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3108"/>
        <w:gridCol w:w="3095"/>
      </w:tblGrid>
      <w:tr w:rsidR="00F316AD" w:rsidRPr="001700F2" w14:paraId="31B94773" w14:textId="77777777" w:rsidTr="0040233B">
        <w:trPr>
          <w:trHeight w:val="1292"/>
        </w:trPr>
        <w:tc>
          <w:tcPr>
            <w:tcW w:w="930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p w14:paraId="4097B295" w14:textId="3FDD7A76" w:rsidR="00F316AD" w:rsidRPr="001700F2" w:rsidRDefault="005E4AEF" w:rsidP="00F316AD">
            <w:pPr>
              <w:pStyle w:val="Title"/>
            </w:pPr>
            <w:r>
              <w:t>LACEY PACK</w:t>
            </w:r>
          </w:p>
          <w:p w14:paraId="16AACE4E" w14:textId="56F4C835" w:rsidR="00F316AD" w:rsidRPr="001700F2" w:rsidRDefault="005E4AEF" w:rsidP="00D20DA9">
            <w:pPr>
              <w:pStyle w:val="Subtitle"/>
            </w:pPr>
            <w:r>
              <w:t>GROUP ADMINISTRATIVE ASSISTANT</w:t>
            </w:r>
            <w:r w:rsidR="00F316AD" w:rsidRPr="001700F2">
              <w:t xml:space="preserve"> </w:t>
            </w:r>
          </w:p>
        </w:tc>
      </w:tr>
      <w:tr w:rsidR="00F316AD" w:rsidRPr="001700F2" w14:paraId="17284EAC" w14:textId="77777777" w:rsidTr="00CD50FD">
        <w:trPr>
          <w:trHeight w:val="735"/>
        </w:trPr>
        <w:tc>
          <w:tcPr>
            <w:tcW w:w="3097" w:type="dxa"/>
            <w:tcBorders>
              <w:top w:val="single" w:sz="24" w:space="0" w:color="BF9268" w:themeColor="accent2"/>
            </w:tcBorders>
            <w:vAlign w:val="center"/>
          </w:tcPr>
          <w:p w14:paraId="2BF6DAB3" w14:textId="1B8C7CDE" w:rsidR="00F316AD" w:rsidRPr="005E4AEF" w:rsidRDefault="005E4AEF" w:rsidP="005E4AEF">
            <w:pPr>
              <w:jc w:val="center"/>
              <w:rPr>
                <w:sz w:val="22"/>
                <w:szCs w:val="22"/>
              </w:rPr>
            </w:pPr>
            <w:r w:rsidRPr="005E4AEF">
              <w:rPr>
                <w:sz w:val="22"/>
                <w:szCs w:val="22"/>
              </w:rPr>
              <w:t>418 Trenton Street</w:t>
            </w:r>
            <w:r w:rsidRPr="005E4AEF">
              <w:rPr>
                <w:sz w:val="22"/>
                <w:szCs w:val="22"/>
              </w:rPr>
              <w:t xml:space="preserve"> </w:t>
            </w:r>
            <w:r w:rsidRPr="005E4AEF">
              <w:rPr>
                <w:sz w:val="22"/>
                <w:szCs w:val="22"/>
              </w:rPr>
              <w:t>Harriman, TN 37748</w:t>
            </w:r>
          </w:p>
        </w:tc>
        <w:tc>
          <w:tcPr>
            <w:tcW w:w="3108" w:type="dxa"/>
            <w:tcBorders>
              <w:top w:val="single" w:sz="24" w:space="0" w:color="BF9268" w:themeColor="accent2"/>
            </w:tcBorders>
            <w:vAlign w:val="center"/>
          </w:tcPr>
          <w:p w14:paraId="3830C94A" w14:textId="4915F5E0" w:rsidR="00F316AD" w:rsidRPr="005E4AEF" w:rsidRDefault="005E4AEF" w:rsidP="00D20DA9">
            <w:pPr>
              <w:jc w:val="center"/>
              <w:rPr>
                <w:sz w:val="22"/>
                <w:szCs w:val="22"/>
              </w:rPr>
            </w:pPr>
            <w:r w:rsidRPr="005E4AEF">
              <w:rPr>
                <w:sz w:val="22"/>
                <w:szCs w:val="22"/>
              </w:rPr>
              <w:t>(865)-684-9433</w:t>
            </w:r>
          </w:p>
        </w:tc>
        <w:tc>
          <w:tcPr>
            <w:tcW w:w="3095" w:type="dxa"/>
            <w:tcBorders>
              <w:top w:val="single" w:sz="24" w:space="0" w:color="BF9268" w:themeColor="accent2"/>
            </w:tcBorders>
            <w:vAlign w:val="center"/>
          </w:tcPr>
          <w:p w14:paraId="42A6E191" w14:textId="0F256EA2" w:rsidR="00F316AD" w:rsidRPr="005E4AEF" w:rsidRDefault="005E4AEF" w:rsidP="00D20DA9">
            <w:pPr>
              <w:jc w:val="center"/>
              <w:rPr>
                <w:sz w:val="22"/>
                <w:szCs w:val="22"/>
              </w:rPr>
            </w:pPr>
            <w:r w:rsidRPr="005E4AEF">
              <w:rPr>
                <w:sz w:val="22"/>
                <w:szCs w:val="22"/>
              </w:rPr>
              <w:t>laceypack23@yahoo.com</w:t>
            </w:r>
          </w:p>
        </w:tc>
      </w:tr>
      <w:tr w:rsidR="00CD50FD" w:rsidRPr="001700F2" w14:paraId="17AB0DD5" w14:textId="77777777" w:rsidTr="00CD50FD">
        <w:trPr>
          <w:trHeight w:val="210"/>
        </w:trPr>
        <w:tc>
          <w:tcPr>
            <w:tcW w:w="3097" w:type="dxa"/>
            <w:tcBorders>
              <w:bottom w:val="single" w:sz="18" w:space="0" w:color="BF9268" w:themeColor="accent2"/>
            </w:tcBorders>
          </w:tcPr>
          <w:p w14:paraId="005ECB8B" w14:textId="77777777" w:rsidR="00CD50FD" w:rsidRPr="001700F2" w:rsidRDefault="00CD50FD" w:rsidP="00CD50FD"/>
        </w:tc>
        <w:tc>
          <w:tcPr>
            <w:tcW w:w="3108" w:type="dxa"/>
            <w:vMerge w:val="restart"/>
            <w:shd w:val="clear" w:color="auto" w:fill="303848" w:themeFill="accent1"/>
            <w:vAlign w:val="center"/>
          </w:tcPr>
          <w:p w14:paraId="4FB349AB" w14:textId="77777777" w:rsidR="00CD50FD" w:rsidRPr="001700F2" w:rsidRDefault="005E4AEF" w:rsidP="00D20DA9">
            <w:pPr>
              <w:pStyle w:val="Heading1"/>
            </w:pPr>
            <w:sdt>
              <w:sdtPr>
                <w:id w:val="1460613821"/>
                <w:placeholder>
                  <w:docPart w:val="C9A433F7EA0A45BAB557B50817D4DB68"/>
                </w:placeholder>
                <w:temporary/>
                <w:showingPlcHdr/>
                <w15:appearance w15:val="hidden"/>
                <w:text/>
              </w:sdtPr>
              <w:sdtEndPr/>
              <w:sdtContent>
                <w:r w:rsidR="00D20DA9" w:rsidRPr="001700F2">
                  <w:t>OBJECTIVE</w:t>
                </w:r>
              </w:sdtContent>
            </w:sdt>
          </w:p>
        </w:tc>
        <w:tc>
          <w:tcPr>
            <w:tcW w:w="3095" w:type="dxa"/>
            <w:tcBorders>
              <w:bottom w:val="single" w:sz="18" w:space="0" w:color="BF9268" w:themeColor="accent2"/>
            </w:tcBorders>
          </w:tcPr>
          <w:p w14:paraId="2C1E0B7A" w14:textId="77777777" w:rsidR="00CD50FD" w:rsidRPr="001700F2" w:rsidRDefault="00CD50FD"/>
        </w:tc>
      </w:tr>
      <w:tr w:rsidR="00CD50FD" w:rsidRPr="001700F2" w14:paraId="30E8D2F9" w14:textId="77777777" w:rsidTr="00CD50FD">
        <w:trPr>
          <w:trHeight w:val="210"/>
        </w:trPr>
        <w:tc>
          <w:tcPr>
            <w:tcW w:w="3097" w:type="dxa"/>
            <w:tcBorders>
              <w:top w:val="single" w:sz="18" w:space="0" w:color="BF9268" w:themeColor="accent2"/>
            </w:tcBorders>
          </w:tcPr>
          <w:p w14:paraId="183E54EF" w14:textId="77777777" w:rsidR="00CD50FD" w:rsidRPr="001700F2" w:rsidRDefault="00CD50FD" w:rsidP="00CD50FD"/>
        </w:tc>
        <w:tc>
          <w:tcPr>
            <w:tcW w:w="3108" w:type="dxa"/>
            <w:vMerge/>
            <w:shd w:val="clear" w:color="auto" w:fill="303848" w:themeFill="accent1"/>
            <w:vAlign w:val="center"/>
          </w:tcPr>
          <w:p w14:paraId="2A4D2347" w14:textId="77777777" w:rsidR="00CD50FD" w:rsidRPr="001700F2" w:rsidRDefault="00CD50FD" w:rsidP="0040233B">
            <w:pPr>
              <w:pStyle w:val="Heading1"/>
            </w:pPr>
          </w:p>
        </w:tc>
        <w:tc>
          <w:tcPr>
            <w:tcW w:w="3095" w:type="dxa"/>
            <w:tcBorders>
              <w:top w:val="single" w:sz="18" w:space="0" w:color="BF9268" w:themeColor="accent2"/>
            </w:tcBorders>
          </w:tcPr>
          <w:p w14:paraId="6C4F1516" w14:textId="77777777" w:rsidR="00CD50FD" w:rsidRPr="001700F2" w:rsidRDefault="00CD50FD">
            <w:pPr>
              <w:rPr>
                <w:noProof/>
              </w:rPr>
            </w:pPr>
          </w:p>
        </w:tc>
      </w:tr>
      <w:tr w:rsidR="0040233B" w:rsidRPr="001700F2" w14:paraId="61E0CD45" w14:textId="77777777" w:rsidTr="0040233B">
        <w:trPr>
          <w:trHeight w:val="1180"/>
        </w:trPr>
        <w:tc>
          <w:tcPr>
            <w:tcW w:w="9300" w:type="dxa"/>
            <w:gridSpan w:val="3"/>
            <w:vAlign w:val="center"/>
          </w:tcPr>
          <w:p w14:paraId="6EF2562C" w14:textId="161910DD" w:rsidR="0040233B" w:rsidRPr="001700F2" w:rsidRDefault="005E4AEF" w:rsidP="00D20DA9">
            <w:pPr>
              <w:pStyle w:val="Text"/>
            </w:pPr>
            <w:r w:rsidRPr="005E4AEF">
              <w:rPr>
                <w:szCs w:val="20"/>
              </w:rPr>
              <w:t>Dedicated and friendly individual who has a great deal of ambition. Love to learn new things and I am always up for a challenge. I get along well with others, while also working on my own. Looking for a position where I can develop and grow, while giving my best to an employer.</w:t>
            </w:r>
          </w:p>
        </w:tc>
      </w:tr>
      <w:tr w:rsidR="00CD50FD" w:rsidRPr="001700F2" w14:paraId="484C5EFA" w14:textId="77777777" w:rsidTr="00CD50FD">
        <w:trPr>
          <w:trHeight w:val="220"/>
        </w:trPr>
        <w:tc>
          <w:tcPr>
            <w:tcW w:w="3097" w:type="dxa"/>
            <w:vMerge w:val="restart"/>
            <w:shd w:val="clear" w:color="auto" w:fill="F2F2F2" w:themeFill="background1" w:themeFillShade="F2"/>
            <w:vAlign w:val="center"/>
          </w:tcPr>
          <w:p w14:paraId="082FB081" w14:textId="77777777" w:rsidR="00CD50FD" w:rsidRPr="001700F2" w:rsidRDefault="005E4AEF" w:rsidP="00D20DA9">
            <w:pPr>
              <w:pStyle w:val="Heading2"/>
            </w:pPr>
            <w:sdt>
              <w:sdtPr>
                <w:id w:val="-1907296240"/>
                <w:placeholder>
                  <w:docPart w:val="A187E17D007A4868B90176C169CB4AA0"/>
                </w:placeholder>
                <w:temporary/>
                <w:showingPlcHdr/>
                <w15:appearance w15:val="hidden"/>
                <w:text/>
              </w:sdtPr>
              <w:sdtEndPr/>
              <w:sdtContent>
                <w:r w:rsidR="00D20DA9" w:rsidRPr="001700F2">
                  <w:t>EDUCATION</w:t>
                </w:r>
              </w:sdtContent>
            </w:sdt>
            <w:r w:rsidR="00D26A79">
              <w:t xml:space="preserve"> </w:t>
            </w:r>
            <w:sdt>
              <w:sdtPr>
                <w:rPr>
                  <w:rStyle w:val="Accent"/>
                </w:rPr>
                <w:id w:val="-908075200"/>
                <w:placeholder>
                  <w:docPart w:val="B51B782566F94B8BA3FD248A2818367F"/>
                </w:placeholder>
                <w:temporary/>
                <w:showingPlcHdr/>
                <w15:appearance w15:val="hidden"/>
                <w:text/>
              </w:sdtPr>
              <w:sdtEndPr>
                <w:rPr>
                  <w:rStyle w:val="Accent"/>
                </w:rPr>
              </w:sdtEndPr>
              <w:sdtContent>
                <w:r w:rsidR="00D26A79" w:rsidRPr="00D26A79">
                  <w:rPr>
                    <w:rStyle w:val="Accent"/>
                  </w:rPr>
                  <w:t>—</w:t>
                </w:r>
              </w:sdtContent>
            </w:sdt>
          </w:p>
        </w:tc>
        <w:tc>
          <w:tcPr>
            <w:tcW w:w="3108" w:type="dxa"/>
            <w:vMerge w:val="restart"/>
            <w:shd w:val="clear" w:color="auto" w:fill="303848" w:themeFill="accent1"/>
            <w:vAlign w:val="center"/>
          </w:tcPr>
          <w:p w14:paraId="2892EF93" w14:textId="77777777" w:rsidR="00CD50FD" w:rsidRPr="001700F2" w:rsidRDefault="005E4AEF" w:rsidP="00D20DA9">
            <w:pPr>
              <w:pStyle w:val="Heading1"/>
            </w:pPr>
            <w:sdt>
              <w:sdtPr>
                <w:id w:val="-1748876717"/>
                <w:placeholder>
                  <w:docPart w:val="B2C5A812720A4A30AEC7EAF4894BD9C5"/>
                </w:placeholder>
                <w:temporary/>
                <w:showingPlcHdr/>
                <w15:appearance w15:val="hidden"/>
                <w:text/>
              </w:sdtPr>
              <w:sdtEndPr/>
              <w:sdtContent>
                <w:r w:rsidR="00D20DA9" w:rsidRPr="001700F2">
                  <w:t>EXPERIENCE</w:t>
                </w:r>
              </w:sdtContent>
            </w:sdt>
          </w:p>
        </w:tc>
        <w:tc>
          <w:tcPr>
            <w:tcW w:w="3095" w:type="dxa"/>
            <w:tcBorders>
              <w:bottom w:val="single" w:sz="18" w:space="0" w:color="BF9268" w:themeColor="accent2"/>
            </w:tcBorders>
          </w:tcPr>
          <w:p w14:paraId="27FDA269" w14:textId="77777777" w:rsidR="00CD50FD" w:rsidRPr="001700F2" w:rsidRDefault="00CD50FD"/>
        </w:tc>
      </w:tr>
      <w:tr w:rsidR="00CD50FD" w:rsidRPr="001700F2" w14:paraId="24AB26AC" w14:textId="77777777" w:rsidTr="00CD50FD">
        <w:trPr>
          <w:trHeight w:val="220"/>
        </w:trPr>
        <w:tc>
          <w:tcPr>
            <w:tcW w:w="3097" w:type="dxa"/>
            <w:vMerge/>
            <w:shd w:val="clear" w:color="auto" w:fill="F2F2F2" w:themeFill="background1" w:themeFillShade="F2"/>
            <w:vAlign w:val="center"/>
          </w:tcPr>
          <w:p w14:paraId="34E46594" w14:textId="77777777" w:rsidR="00CD50FD" w:rsidRPr="001700F2" w:rsidRDefault="00CD50FD" w:rsidP="0040233B">
            <w:pPr>
              <w:pStyle w:val="Heading2"/>
            </w:pPr>
          </w:p>
        </w:tc>
        <w:tc>
          <w:tcPr>
            <w:tcW w:w="3108" w:type="dxa"/>
            <w:vMerge/>
            <w:shd w:val="clear" w:color="auto" w:fill="303848" w:themeFill="accent1"/>
            <w:vAlign w:val="center"/>
          </w:tcPr>
          <w:p w14:paraId="3919A08E" w14:textId="77777777" w:rsidR="00CD50FD" w:rsidRPr="001700F2" w:rsidRDefault="00CD50FD" w:rsidP="0040233B">
            <w:pPr>
              <w:pStyle w:val="Heading1"/>
            </w:pPr>
          </w:p>
        </w:tc>
        <w:tc>
          <w:tcPr>
            <w:tcW w:w="3095" w:type="dxa"/>
          </w:tcPr>
          <w:p w14:paraId="27312D7F" w14:textId="77777777" w:rsidR="00CD50FD" w:rsidRPr="001700F2" w:rsidRDefault="00CD50FD"/>
        </w:tc>
      </w:tr>
      <w:tr w:rsidR="005E4AEF" w:rsidRPr="001700F2" w14:paraId="309E68B3" w14:textId="77777777" w:rsidTr="00CD50FD">
        <w:trPr>
          <w:trHeight w:val="3403"/>
        </w:trPr>
        <w:tc>
          <w:tcPr>
            <w:tcW w:w="3097" w:type="dxa"/>
            <w:shd w:val="clear" w:color="auto" w:fill="F2F2F2" w:themeFill="background1" w:themeFillShade="F2"/>
          </w:tcPr>
          <w:p w14:paraId="54F75D8A" w14:textId="77777777" w:rsidR="005E4AEF" w:rsidRPr="001700F2" w:rsidRDefault="005E4AEF" w:rsidP="005E4AEF">
            <w:pPr>
              <w:pStyle w:val="Text"/>
            </w:pPr>
          </w:p>
          <w:p w14:paraId="110543A4" w14:textId="77777777" w:rsidR="005E4AEF" w:rsidRPr="005E4AEF" w:rsidRDefault="005E4AEF" w:rsidP="005E4AEF">
            <w:pPr>
              <w:pStyle w:val="Text"/>
              <w:rPr>
                <w:rFonts w:ascii="Calibri" w:eastAsia="Times New Roman" w:hAnsi="Calibri" w:cs="Calibri"/>
                <w:color w:val="auto"/>
                <w:sz w:val="18"/>
                <w:szCs w:val="18"/>
              </w:rPr>
            </w:pPr>
            <w:r w:rsidRPr="005E4AEF">
              <w:rPr>
                <w:rFonts w:ascii="Calibri" w:eastAsia="Times New Roman" w:hAnsi="Calibri" w:cs="Calibri"/>
                <w:color w:val="auto"/>
                <w:sz w:val="18"/>
                <w:szCs w:val="18"/>
              </w:rPr>
              <w:t>Tennessee Technological University, Cookeville, TN</w:t>
            </w:r>
          </w:p>
          <w:p w14:paraId="3C0FD885" w14:textId="77777777" w:rsidR="005E4AEF" w:rsidRPr="005E4AEF" w:rsidRDefault="005E4AEF" w:rsidP="005E4AEF">
            <w:pPr>
              <w:pStyle w:val="Text"/>
              <w:rPr>
                <w:rFonts w:ascii="Calibri" w:eastAsia="Times New Roman" w:hAnsi="Calibri" w:cs="Calibri"/>
                <w:color w:val="auto"/>
                <w:sz w:val="18"/>
                <w:szCs w:val="18"/>
              </w:rPr>
            </w:pPr>
            <w:r w:rsidRPr="005E4AEF">
              <w:rPr>
                <w:rFonts w:ascii="Calibri" w:eastAsia="Times New Roman" w:hAnsi="Calibri" w:cs="Calibri"/>
                <w:color w:val="auto"/>
                <w:sz w:val="18"/>
                <w:szCs w:val="18"/>
              </w:rPr>
              <w:t>Bachelor of Interdisciplinary Studies</w:t>
            </w:r>
          </w:p>
          <w:p w14:paraId="535275B5" w14:textId="77777777" w:rsidR="005E4AEF" w:rsidRPr="005E4AEF" w:rsidRDefault="005E4AEF" w:rsidP="005E4AEF">
            <w:pPr>
              <w:pStyle w:val="Text"/>
              <w:rPr>
                <w:rFonts w:ascii="Calibri" w:eastAsia="Times New Roman" w:hAnsi="Calibri" w:cs="Calibri"/>
                <w:color w:val="auto"/>
                <w:sz w:val="18"/>
                <w:szCs w:val="18"/>
              </w:rPr>
            </w:pPr>
            <w:r w:rsidRPr="005E4AEF">
              <w:rPr>
                <w:rFonts w:ascii="Calibri" w:eastAsia="Times New Roman" w:hAnsi="Calibri" w:cs="Calibri"/>
                <w:color w:val="auto"/>
                <w:sz w:val="18"/>
                <w:szCs w:val="18"/>
              </w:rPr>
              <w:t>January 2021- current</w:t>
            </w:r>
          </w:p>
          <w:p w14:paraId="7F8CE193" w14:textId="77777777" w:rsidR="005E4AEF" w:rsidRPr="005E4AEF" w:rsidRDefault="005E4AEF" w:rsidP="005E4AEF">
            <w:pPr>
              <w:pStyle w:val="Text"/>
              <w:rPr>
                <w:rFonts w:ascii="Calibri" w:eastAsia="Times New Roman" w:hAnsi="Calibri" w:cs="Calibri"/>
                <w:color w:val="auto"/>
                <w:sz w:val="18"/>
                <w:szCs w:val="18"/>
              </w:rPr>
            </w:pPr>
          </w:p>
          <w:p w14:paraId="3216EF3F" w14:textId="77777777" w:rsidR="005E4AEF" w:rsidRPr="005E4AEF" w:rsidRDefault="005E4AEF" w:rsidP="005E4AEF">
            <w:pPr>
              <w:pStyle w:val="Text"/>
              <w:rPr>
                <w:rFonts w:ascii="Calibri" w:eastAsia="Times New Roman" w:hAnsi="Calibri" w:cs="Calibri"/>
                <w:color w:val="auto"/>
                <w:sz w:val="18"/>
                <w:szCs w:val="18"/>
              </w:rPr>
            </w:pPr>
            <w:r w:rsidRPr="005E4AEF">
              <w:rPr>
                <w:rFonts w:ascii="Calibri" w:eastAsia="Times New Roman" w:hAnsi="Calibri" w:cs="Calibri"/>
                <w:color w:val="auto"/>
                <w:sz w:val="18"/>
                <w:szCs w:val="18"/>
              </w:rPr>
              <w:t>Roane State Community College, Harriman, TN</w:t>
            </w:r>
          </w:p>
          <w:p w14:paraId="50204EE1" w14:textId="77777777" w:rsidR="005E4AEF" w:rsidRPr="005E4AEF" w:rsidRDefault="005E4AEF" w:rsidP="005E4AEF">
            <w:pPr>
              <w:pStyle w:val="Text"/>
              <w:rPr>
                <w:rFonts w:ascii="Calibri" w:eastAsia="Times New Roman" w:hAnsi="Calibri" w:cs="Calibri"/>
                <w:color w:val="auto"/>
                <w:sz w:val="18"/>
                <w:szCs w:val="18"/>
              </w:rPr>
            </w:pPr>
            <w:r w:rsidRPr="005E4AEF">
              <w:rPr>
                <w:rFonts w:ascii="Calibri" w:eastAsia="Times New Roman" w:hAnsi="Calibri" w:cs="Calibri"/>
                <w:color w:val="auto"/>
                <w:sz w:val="18"/>
                <w:szCs w:val="18"/>
              </w:rPr>
              <w:t>Associate of Science Degree</w:t>
            </w:r>
          </w:p>
          <w:p w14:paraId="57DA9DB5" w14:textId="77777777" w:rsidR="005E4AEF" w:rsidRPr="005E4AEF" w:rsidRDefault="005E4AEF" w:rsidP="005E4AEF">
            <w:pPr>
              <w:pStyle w:val="Text"/>
              <w:rPr>
                <w:rFonts w:ascii="Calibri" w:eastAsia="Times New Roman" w:hAnsi="Calibri" w:cs="Calibri"/>
                <w:color w:val="auto"/>
                <w:sz w:val="18"/>
                <w:szCs w:val="18"/>
              </w:rPr>
            </w:pPr>
            <w:r w:rsidRPr="005E4AEF">
              <w:rPr>
                <w:rFonts w:ascii="Calibri" w:eastAsia="Times New Roman" w:hAnsi="Calibri" w:cs="Calibri"/>
                <w:color w:val="auto"/>
                <w:sz w:val="18"/>
                <w:szCs w:val="18"/>
              </w:rPr>
              <w:t>August 2018- December 2020</w:t>
            </w:r>
          </w:p>
          <w:p w14:paraId="6B24CA47" w14:textId="77777777" w:rsidR="005E4AEF" w:rsidRPr="005E4AEF" w:rsidRDefault="005E4AEF" w:rsidP="005E4AEF">
            <w:pPr>
              <w:pStyle w:val="Text"/>
              <w:rPr>
                <w:rFonts w:ascii="Calibri" w:eastAsia="Times New Roman" w:hAnsi="Calibri" w:cs="Calibri"/>
                <w:color w:val="auto"/>
                <w:sz w:val="18"/>
                <w:szCs w:val="18"/>
              </w:rPr>
            </w:pPr>
          </w:p>
          <w:p w14:paraId="7472D435" w14:textId="77777777" w:rsidR="005E4AEF" w:rsidRPr="005E4AEF" w:rsidRDefault="005E4AEF" w:rsidP="005E4AEF">
            <w:pPr>
              <w:pStyle w:val="Text"/>
              <w:rPr>
                <w:rFonts w:ascii="Calibri" w:eastAsia="Times New Roman" w:hAnsi="Calibri" w:cs="Calibri"/>
                <w:color w:val="auto"/>
                <w:sz w:val="18"/>
                <w:szCs w:val="18"/>
              </w:rPr>
            </w:pPr>
            <w:r w:rsidRPr="005E4AEF">
              <w:rPr>
                <w:rFonts w:ascii="Calibri" w:eastAsia="Times New Roman" w:hAnsi="Calibri" w:cs="Calibri"/>
                <w:color w:val="auto"/>
                <w:sz w:val="18"/>
                <w:szCs w:val="18"/>
              </w:rPr>
              <w:t>Tennessee College of Applied Technology,</w:t>
            </w:r>
          </w:p>
          <w:p w14:paraId="6D746386" w14:textId="77777777" w:rsidR="005E4AEF" w:rsidRPr="005E4AEF" w:rsidRDefault="005E4AEF" w:rsidP="005E4AEF">
            <w:pPr>
              <w:pStyle w:val="Text"/>
              <w:rPr>
                <w:rFonts w:ascii="Calibri" w:eastAsia="Times New Roman" w:hAnsi="Calibri" w:cs="Calibri"/>
                <w:color w:val="auto"/>
                <w:sz w:val="18"/>
                <w:szCs w:val="18"/>
              </w:rPr>
            </w:pPr>
            <w:r w:rsidRPr="005E4AEF">
              <w:rPr>
                <w:rFonts w:ascii="Calibri" w:eastAsia="Times New Roman" w:hAnsi="Calibri" w:cs="Calibri"/>
                <w:color w:val="auto"/>
                <w:sz w:val="18"/>
                <w:szCs w:val="18"/>
              </w:rPr>
              <w:t>Harriman, TN</w:t>
            </w:r>
          </w:p>
          <w:p w14:paraId="19E8ABBF" w14:textId="77777777" w:rsidR="005E4AEF" w:rsidRPr="005E4AEF" w:rsidRDefault="005E4AEF" w:rsidP="005E4AEF">
            <w:pPr>
              <w:pStyle w:val="Text"/>
              <w:rPr>
                <w:rFonts w:ascii="Calibri" w:eastAsia="Times New Roman" w:hAnsi="Calibri" w:cs="Calibri"/>
                <w:color w:val="auto"/>
                <w:sz w:val="18"/>
                <w:szCs w:val="18"/>
              </w:rPr>
            </w:pPr>
            <w:r w:rsidRPr="005E4AEF">
              <w:rPr>
                <w:rFonts w:ascii="Calibri" w:eastAsia="Times New Roman" w:hAnsi="Calibri" w:cs="Calibri"/>
                <w:color w:val="auto"/>
                <w:sz w:val="18"/>
                <w:szCs w:val="18"/>
              </w:rPr>
              <w:t>Administrative Assistant -Accounting</w:t>
            </w:r>
          </w:p>
          <w:p w14:paraId="3CD60DCD" w14:textId="251B0DAF" w:rsidR="005E4AEF" w:rsidRPr="005E4AEF" w:rsidRDefault="005E4AEF" w:rsidP="005E4AEF">
            <w:pPr>
              <w:pStyle w:val="Text"/>
            </w:pPr>
            <w:r w:rsidRPr="005E4AEF">
              <w:rPr>
                <w:rFonts w:ascii="Calibri" w:eastAsia="Times New Roman" w:hAnsi="Calibri" w:cs="Calibri"/>
                <w:color w:val="auto"/>
                <w:sz w:val="18"/>
                <w:szCs w:val="18"/>
              </w:rPr>
              <w:t>January 2013- December 2013</w:t>
            </w:r>
          </w:p>
          <w:p w14:paraId="5C2E1C63" w14:textId="77777777" w:rsidR="005E4AEF" w:rsidRDefault="005E4AEF" w:rsidP="005E4AEF">
            <w:pPr>
              <w:pStyle w:val="Text"/>
            </w:pPr>
          </w:p>
          <w:p w14:paraId="5E9B84F0" w14:textId="77777777" w:rsidR="005E4AEF" w:rsidRDefault="005E4AEF" w:rsidP="005E4AEF"/>
          <w:p w14:paraId="462499B0" w14:textId="54E714B8" w:rsidR="005E4AEF" w:rsidRDefault="005E4AEF" w:rsidP="005E4AEF">
            <w:pPr>
              <w:pStyle w:val="Heading2"/>
            </w:pPr>
            <w:r>
              <w:t>KEY SKILLS</w:t>
            </w:r>
          </w:p>
          <w:p w14:paraId="4012B57A" w14:textId="28C8F2F9" w:rsidR="005E4AEF" w:rsidRDefault="005E4AEF" w:rsidP="005E4AEF"/>
          <w:p w14:paraId="7EB75881" w14:textId="77777777" w:rsidR="005E4AEF" w:rsidRDefault="005E4AEF" w:rsidP="005E4AEF">
            <w:pPr>
              <w:rPr>
                <w:rFonts w:ascii="Calibri" w:hAnsi="Calibri" w:cs="Calibri"/>
                <w:sz w:val="18"/>
                <w:szCs w:val="18"/>
              </w:rPr>
            </w:pPr>
            <w:r>
              <w:rPr>
                <w:rFonts w:ascii="Calibri" w:hAnsi="Calibri" w:cs="Calibri"/>
                <w:sz w:val="18"/>
                <w:szCs w:val="18"/>
              </w:rPr>
              <w:t>Tennessee Public Notary</w:t>
            </w:r>
          </w:p>
          <w:p w14:paraId="5ACB4C8A" w14:textId="77777777" w:rsidR="005E4AEF" w:rsidRDefault="005E4AEF" w:rsidP="005E4AEF">
            <w:pPr>
              <w:rPr>
                <w:rFonts w:ascii="Calibri" w:hAnsi="Calibri" w:cs="Calibri"/>
                <w:sz w:val="18"/>
                <w:szCs w:val="18"/>
              </w:rPr>
            </w:pPr>
          </w:p>
          <w:p w14:paraId="444437C1" w14:textId="77777777" w:rsidR="005E4AEF" w:rsidRDefault="005E4AEF" w:rsidP="005E4AEF">
            <w:pPr>
              <w:rPr>
                <w:rFonts w:ascii="Calibri" w:hAnsi="Calibri" w:cs="Calibri"/>
                <w:sz w:val="18"/>
                <w:szCs w:val="18"/>
              </w:rPr>
            </w:pPr>
            <w:r>
              <w:rPr>
                <w:rFonts w:ascii="Calibri" w:hAnsi="Calibri" w:cs="Calibri"/>
                <w:sz w:val="18"/>
                <w:szCs w:val="18"/>
              </w:rPr>
              <w:t>Microsoft Excel</w:t>
            </w:r>
          </w:p>
          <w:p w14:paraId="081BB6FE" w14:textId="77777777" w:rsidR="005E4AEF" w:rsidRDefault="005E4AEF" w:rsidP="005E4AEF">
            <w:pPr>
              <w:rPr>
                <w:rFonts w:ascii="Calibri" w:hAnsi="Calibri" w:cs="Calibri"/>
                <w:sz w:val="18"/>
                <w:szCs w:val="18"/>
              </w:rPr>
            </w:pPr>
          </w:p>
          <w:p w14:paraId="2A47D384" w14:textId="77777777" w:rsidR="005E4AEF" w:rsidRDefault="005E4AEF" w:rsidP="005E4AEF">
            <w:pPr>
              <w:rPr>
                <w:rFonts w:ascii="Calibri" w:hAnsi="Calibri" w:cs="Calibri"/>
                <w:sz w:val="18"/>
                <w:szCs w:val="18"/>
              </w:rPr>
            </w:pPr>
            <w:r>
              <w:rPr>
                <w:rFonts w:ascii="Calibri" w:hAnsi="Calibri" w:cs="Calibri"/>
                <w:sz w:val="18"/>
                <w:szCs w:val="18"/>
              </w:rPr>
              <w:t>Microsoft Word</w:t>
            </w:r>
          </w:p>
          <w:p w14:paraId="208A2CFF" w14:textId="77777777" w:rsidR="005E4AEF" w:rsidRDefault="005E4AEF" w:rsidP="005E4AEF">
            <w:pPr>
              <w:rPr>
                <w:rFonts w:ascii="Calibri" w:hAnsi="Calibri" w:cs="Calibri"/>
                <w:sz w:val="18"/>
                <w:szCs w:val="18"/>
              </w:rPr>
            </w:pPr>
          </w:p>
          <w:p w14:paraId="6FECF565" w14:textId="77777777" w:rsidR="005E4AEF" w:rsidRDefault="005E4AEF" w:rsidP="005E4AEF">
            <w:pPr>
              <w:rPr>
                <w:rFonts w:ascii="Calibri" w:hAnsi="Calibri" w:cs="Calibri"/>
                <w:sz w:val="18"/>
                <w:szCs w:val="18"/>
              </w:rPr>
            </w:pPr>
            <w:r>
              <w:rPr>
                <w:rFonts w:ascii="Calibri" w:hAnsi="Calibri" w:cs="Calibri"/>
                <w:sz w:val="18"/>
                <w:szCs w:val="18"/>
              </w:rPr>
              <w:t>Microsoft PowerPoint</w:t>
            </w:r>
          </w:p>
          <w:p w14:paraId="708F1DD2" w14:textId="77777777" w:rsidR="005E4AEF" w:rsidRDefault="005E4AEF" w:rsidP="005E4AEF">
            <w:pPr>
              <w:rPr>
                <w:rFonts w:ascii="Calibri" w:hAnsi="Calibri" w:cs="Calibri"/>
                <w:sz w:val="18"/>
                <w:szCs w:val="18"/>
              </w:rPr>
            </w:pPr>
          </w:p>
          <w:p w14:paraId="3D78047D" w14:textId="77777777" w:rsidR="005E4AEF" w:rsidRDefault="005E4AEF" w:rsidP="005E4AEF">
            <w:pPr>
              <w:rPr>
                <w:rFonts w:ascii="Calibri" w:hAnsi="Calibri" w:cs="Calibri"/>
                <w:sz w:val="18"/>
                <w:szCs w:val="18"/>
              </w:rPr>
            </w:pPr>
            <w:r>
              <w:rPr>
                <w:rFonts w:ascii="Calibri" w:hAnsi="Calibri" w:cs="Calibri"/>
                <w:sz w:val="18"/>
                <w:szCs w:val="18"/>
              </w:rPr>
              <w:t>Outlook</w:t>
            </w:r>
          </w:p>
          <w:p w14:paraId="40510B59" w14:textId="77777777" w:rsidR="005E4AEF" w:rsidRDefault="005E4AEF" w:rsidP="005E4AEF">
            <w:pPr>
              <w:rPr>
                <w:rFonts w:ascii="Calibri" w:hAnsi="Calibri" w:cs="Calibri"/>
                <w:sz w:val="18"/>
                <w:szCs w:val="18"/>
              </w:rPr>
            </w:pPr>
          </w:p>
          <w:p w14:paraId="002D2A4E" w14:textId="77777777" w:rsidR="005E4AEF" w:rsidRDefault="005E4AEF" w:rsidP="005E4AEF">
            <w:pPr>
              <w:rPr>
                <w:rFonts w:ascii="Calibri" w:hAnsi="Calibri" w:cs="Calibri"/>
                <w:sz w:val="18"/>
                <w:szCs w:val="18"/>
              </w:rPr>
            </w:pPr>
            <w:r>
              <w:rPr>
                <w:rFonts w:ascii="Calibri" w:hAnsi="Calibri" w:cs="Calibri"/>
                <w:sz w:val="18"/>
                <w:szCs w:val="18"/>
              </w:rPr>
              <w:t xml:space="preserve">SharePoint </w:t>
            </w:r>
          </w:p>
          <w:p w14:paraId="5FBCA510" w14:textId="77777777" w:rsidR="005E4AEF" w:rsidRDefault="005E4AEF" w:rsidP="005E4AEF">
            <w:pPr>
              <w:rPr>
                <w:rFonts w:ascii="Calibri" w:hAnsi="Calibri" w:cs="Calibri"/>
                <w:sz w:val="18"/>
                <w:szCs w:val="18"/>
              </w:rPr>
            </w:pPr>
          </w:p>
          <w:p w14:paraId="401DF247" w14:textId="63152F87" w:rsidR="005E4AEF" w:rsidRPr="005E4AEF" w:rsidRDefault="005E4AEF" w:rsidP="005E4AEF">
            <w:pPr>
              <w:pStyle w:val="Text"/>
            </w:pPr>
            <w:r>
              <w:rPr>
                <w:rFonts w:ascii="Calibri" w:hAnsi="Calibri" w:cs="Calibri"/>
                <w:sz w:val="18"/>
                <w:szCs w:val="18"/>
              </w:rPr>
              <w:t>Planning/ Scheduling</w:t>
            </w:r>
          </w:p>
          <w:p w14:paraId="07021774" w14:textId="77777777" w:rsidR="005E4AEF" w:rsidRDefault="005E4AEF" w:rsidP="005E4AEF"/>
          <w:p w14:paraId="7ADC52CD" w14:textId="00D070AB" w:rsidR="005E4AEF" w:rsidRPr="005E4AEF" w:rsidRDefault="005E4AEF" w:rsidP="005E4AEF"/>
        </w:tc>
        <w:tc>
          <w:tcPr>
            <w:tcW w:w="6203" w:type="dxa"/>
            <w:gridSpan w:val="2"/>
            <w:vAlign w:val="center"/>
          </w:tcPr>
          <w:p w14:paraId="188F9E07" w14:textId="77777777" w:rsidR="005E4AEF" w:rsidRDefault="005E4AEF" w:rsidP="005E4AEF">
            <w:pPr>
              <w:rPr>
                <w:i/>
                <w:iCs/>
                <w:sz w:val="20"/>
                <w:szCs w:val="20"/>
              </w:rPr>
            </w:pPr>
          </w:p>
          <w:p w14:paraId="58AE396D" w14:textId="77777777" w:rsidR="005E4AEF" w:rsidRDefault="005E4AEF" w:rsidP="005E4AEF">
            <w:pPr>
              <w:rPr>
                <w:i/>
                <w:iCs/>
                <w:sz w:val="20"/>
                <w:szCs w:val="20"/>
              </w:rPr>
            </w:pPr>
            <w:r>
              <w:rPr>
                <w:i/>
                <w:iCs/>
                <w:sz w:val="20"/>
                <w:szCs w:val="20"/>
              </w:rPr>
              <w:t xml:space="preserve">Group Administrative Assistant, </w:t>
            </w:r>
          </w:p>
          <w:p w14:paraId="2EDDDDFF" w14:textId="77777777" w:rsidR="005E4AEF" w:rsidRDefault="005E4AEF" w:rsidP="005E4AEF">
            <w:pPr>
              <w:rPr>
                <w:b/>
                <w:bCs/>
                <w:i/>
                <w:iCs/>
                <w:sz w:val="20"/>
                <w:szCs w:val="20"/>
              </w:rPr>
            </w:pPr>
            <w:r>
              <w:rPr>
                <w:b/>
                <w:bCs/>
                <w:i/>
                <w:iCs/>
                <w:sz w:val="20"/>
                <w:szCs w:val="20"/>
              </w:rPr>
              <w:t>Oak Ridge National Laboratory</w:t>
            </w:r>
          </w:p>
          <w:p w14:paraId="109A397C" w14:textId="77777777" w:rsidR="005E4AEF" w:rsidRDefault="005E4AEF" w:rsidP="005E4AEF">
            <w:pPr>
              <w:rPr>
                <w:sz w:val="20"/>
                <w:szCs w:val="20"/>
              </w:rPr>
            </w:pPr>
            <w:r>
              <w:rPr>
                <w:sz w:val="20"/>
                <w:szCs w:val="20"/>
              </w:rPr>
              <w:t>January 2022- current</w:t>
            </w:r>
          </w:p>
          <w:p w14:paraId="079C0638" w14:textId="77777777" w:rsidR="005E4AEF" w:rsidRDefault="005E4AEF" w:rsidP="005E4AEF">
            <w:pPr>
              <w:rPr>
                <w:sz w:val="20"/>
                <w:szCs w:val="20"/>
              </w:rPr>
            </w:pPr>
            <w:r>
              <w:rPr>
                <w:sz w:val="20"/>
                <w:szCs w:val="20"/>
              </w:rPr>
              <w:t xml:space="preserve">Maintains a professional office atmosphere; communicates with diverse personalities and backgrounds in a multi-level, scientific environment. Manages the direct supervisor(s)’ calendar by scheduling appointments, which may include resolving scheduling conflicts with personnel, conference rooms, or vehicles; Supports staff from one or more departments as an administrative resource independently performing a range of varied and complex tasks and projects. Competent with all relevant equipment, computer systems, software programs, established procedures and work techniques. Responsible for all domestic and foreign travel to include completing all arrangements for DOE foreign trip requests, travel reservations, obtaining conference attendance approval, and submitting travel expenses. Works with Human Resources to coordinate interviews for incoming hires. Enters publications, presentations, abstracts, etc. Prepares correspondence reports, and presentation materials according to ORNL guidelines and via various computer software packages, review all signature items for accuracy and completeness and request revisions as necessary. </w:t>
            </w:r>
          </w:p>
          <w:p w14:paraId="07A7405A" w14:textId="77777777" w:rsidR="005E4AEF" w:rsidRDefault="005E4AEF" w:rsidP="005E4AEF">
            <w:pPr>
              <w:rPr>
                <w:sz w:val="20"/>
                <w:szCs w:val="20"/>
              </w:rPr>
            </w:pPr>
          </w:p>
          <w:p w14:paraId="365C8467" w14:textId="77777777" w:rsidR="005E4AEF" w:rsidRDefault="005E4AEF" w:rsidP="005E4AEF">
            <w:pPr>
              <w:rPr>
                <w:sz w:val="20"/>
                <w:szCs w:val="20"/>
              </w:rPr>
            </w:pPr>
          </w:p>
          <w:p w14:paraId="165036BE"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Maintains a professional office atmosphere; greets and receives everyone (in person, via email, and over</w:t>
            </w:r>
          </w:p>
          <w:p w14:paraId="1E50C9E7"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the phone) in a businesslike and courteous manner. Establishes and maintains effective working</w:t>
            </w:r>
          </w:p>
          <w:p w14:paraId="1C5E6335"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relationships with internal staff members and external contacts. Communicates with diverse personalities</w:t>
            </w:r>
          </w:p>
          <w:p w14:paraId="6C10BC3F"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and backgrounds in a multi-level, scientific environment.  May answer phone lines for multiple group leaders</w:t>
            </w:r>
          </w:p>
          <w:p w14:paraId="5912AE7A"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and groups.</w:t>
            </w:r>
          </w:p>
          <w:p w14:paraId="3CBC663F"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Manages the direct supervisor(s)’ calendar by scheduling appointments which may include resolving</w:t>
            </w:r>
          </w:p>
          <w:p w14:paraId="22AB5641"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scheduling conflicts with personnel, conference rooms, or vehicles; as well as managing information flow</w:t>
            </w:r>
          </w:p>
          <w:p w14:paraId="2218CD83"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and communications with external and internal contacts for accuracy.</w:t>
            </w:r>
          </w:p>
          <w:p w14:paraId="2C90E286"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 xml:space="preserve">Supports staff from one or more departments as </w:t>
            </w:r>
            <w:proofErr w:type="spellStart"/>
            <w:proofErr w:type="gramStart"/>
            <w:r w:rsidRPr="0033516B">
              <w:rPr>
                <w:rFonts w:ascii="pg-1ff4" w:hAnsi="pg-1ff4" w:cs="Times New Roman"/>
                <w:color w:val="000000"/>
                <w:sz w:val="63"/>
                <w:szCs w:val="63"/>
              </w:rPr>
              <w:t>a</w:t>
            </w:r>
            <w:proofErr w:type="spellEnd"/>
            <w:proofErr w:type="gramEnd"/>
            <w:r w:rsidRPr="0033516B">
              <w:rPr>
                <w:rFonts w:ascii="pg-1ff4" w:hAnsi="pg-1ff4" w:cs="Times New Roman"/>
                <w:color w:val="000000"/>
                <w:sz w:val="63"/>
                <w:szCs w:val="63"/>
              </w:rPr>
              <w:t xml:space="preserve"> administrative resource independently performing a</w:t>
            </w:r>
          </w:p>
          <w:p w14:paraId="4D4EF08B"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range of varied and complex tasks and projects. Competent with all relevant equipment, computer systems,</w:t>
            </w:r>
          </w:p>
          <w:p w14:paraId="686ED15F"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software programs, established procedures and work techniques.</w:t>
            </w:r>
          </w:p>
          <w:p w14:paraId="7E631149"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Prepares PAS requests for both US and non-US citizens. This includes attending any necessary training</w:t>
            </w:r>
          </w:p>
          <w:p w14:paraId="399B0D50"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and the ability to establish excellent communication with the foreign national office.</w:t>
            </w:r>
          </w:p>
          <w:p w14:paraId="0C5A9034"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Meets guests and escorts them to the division when necessary; following all guidelines for visitors as noted</w:t>
            </w:r>
          </w:p>
          <w:p w14:paraId="095AE213"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by the lab or division.  Will arrange for computer access as needed.</w:t>
            </w:r>
          </w:p>
          <w:p w14:paraId="7E9FBBCE"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Responsible for all domestic and foreign travel to include completing all arrangements for DOE foreign trip</w:t>
            </w:r>
          </w:p>
          <w:p w14:paraId="50F4C3EC"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 xml:space="preserve">requests, travel reservations, obtaining conference attendance approval, and submitting travel expenses. </w:t>
            </w:r>
          </w:p>
          <w:p w14:paraId="590D18C3"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This includes attending all training and establishing excellent communication with the subject matter experts</w:t>
            </w:r>
          </w:p>
          <w:p w14:paraId="667BDD7C"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in both travel and reimbursement.</w:t>
            </w:r>
          </w:p>
          <w:p w14:paraId="38ECC66C"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Works with Human Resources to coordinate interviews for incoming hires.  This includes any travel and</w:t>
            </w:r>
          </w:p>
          <w:p w14:paraId="6E84F80C"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reimbursement for the candidates as well as organizing a complex agenda (scheduling several interviews</w:t>
            </w:r>
          </w:p>
          <w:p w14:paraId="7E2CC3E4"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 xml:space="preserve">with busy personnel) usually confined to a one-day timeframe for each candidate. </w:t>
            </w:r>
          </w:p>
          <w:p w14:paraId="1663F273"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Serves as the back-up Division Education Coordinator.  Prepares SULI/HERE student appointments which</w:t>
            </w:r>
          </w:p>
          <w:p w14:paraId="1358D98E"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includes coordination between the mentor, finance officer, badging office, foreign national office,</w:t>
            </w:r>
          </w:p>
          <w:p w14:paraId="529EE3C4"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SULI/HERE program managers, and OR</w:t>
            </w:r>
          </w:p>
          <w:p w14:paraId="3494C579"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Maintains a professional office atmosphere; greets and receives everyone (in person, via email, and over</w:t>
            </w:r>
          </w:p>
          <w:p w14:paraId="4A6882AE"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the phone) in a businesslike and courteous manner. Establishes and maintains effective working</w:t>
            </w:r>
          </w:p>
          <w:p w14:paraId="266A313E"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relationships with internal staff members and external contacts. Communicates with diverse personalities</w:t>
            </w:r>
          </w:p>
          <w:p w14:paraId="52EFDDCE"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and backgrounds in a multi-level, scientific environment.  May answer phone lines for multiple group leaders</w:t>
            </w:r>
          </w:p>
          <w:p w14:paraId="571D1036"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and groups.</w:t>
            </w:r>
          </w:p>
          <w:p w14:paraId="1103C26F"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Manages the direct supervisor(s)’ calendar by scheduling appointments which may include resolving</w:t>
            </w:r>
          </w:p>
          <w:p w14:paraId="5846D57E"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scheduling conflicts with personnel, conference rooms, or vehicles; as well as managing information flow</w:t>
            </w:r>
          </w:p>
          <w:p w14:paraId="30793351"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and communications with external and internal contacts for accuracy.</w:t>
            </w:r>
          </w:p>
          <w:p w14:paraId="34B27D86"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 xml:space="preserve">Supports staff from one or more departments as </w:t>
            </w:r>
            <w:proofErr w:type="spellStart"/>
            <w:proofErr w:type="gramStart"/>
            <w:r w:rsidRPr="0033516B">
              <w:rPr>
                <w:rFonts w:ascii="pg-1ff4" w:hAnsi="pg-1ff4" w:cs="Times New Roman"/>
                <w:color w:val="000000"/>
                <w:sz w:val="63"/>
                <w:szCs w:val="63"/>
              </w:rPr>
              <w:t>a</w:t>
            </w:r>
            <w:proofErr w:type="spellEnd"/>
            <w:proofErr w:type="gramEnd"/>
            <w:r w:rsidRPr="0033516B">
              <w:rPr>
                <w:rFonts w:ascii="pg-1ff4" w:hAnsi="pg-1ff4" w:cs="Times New Roman"/>
                <w:color w:val="000000"/>
                <w:sz w:val="63"/>
                <w:szCs w:val="63"/>
              </w:rPr>
              <w:t xml:space="preserve"> administrative resource independently performing a</w:t>
            </w:r>
          </w:p>
          <w:p w14:paraId="3E864204"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range of varied and complex tasks and projects. Competent with all relevant equipment, computer systems,</w:t>
            </w:r>
          </w:p>
          <w:p w14:paraId="3F9F601B"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software programs, established procedures and work techniques.</w:t>
            </w:r>
          </w:p>
          <w:p w14:paraId="6036BEAD"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Prepares PAS requests for both US and non-US citizens. This includes attending any necessary training</w:t>
            </w:r>
          </w:p>
          <w:p w14:paraId="2F3DEF01"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and the ability to establish excellent communication with the foreign national office.</w:t>
            </w:r>
          </w:p>
          <w:p w14:paraId="7606D260"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Meets guests and escorts them to the division when necessary; following all guidelines for visitors as noted</w:t>
            </w:r>
          </w:p>
          <w:p w14:paraId="7EC1A4FB"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by the lab or division.  Will arrange for computer access as needed.</w:t>
            </w:r>
          </w:p>
          <w:p w14:paraId="65E337FA"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Responsible for all domestic and foreign travel to include completing all arrangements for DOE foreign trip</w:t>
            </w:r>
          </w:p>
          <w:p w14:paraId="58E76954"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 xml:space="preserve">requests, travel reservations, obtaining conference attendance approval, and submitting travel expenses. </w:t>
            </w:r>
          </w:p>
          <w:p w14:paraId="40C0B0DB"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This includes attending all training and establishing excellent communication with the subject matter experts</w:t>
            </w:r>
          </w:p>
          <w:p w14:paraId="3B4D8645"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in both travel and reimbursement.</w:t>
            </w:r>
          </w:p>
          <w:p w14:paraId="2824CE33"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Works with Human Resources to coordinate interviews for incoming hires.  This includes any travel and</w:t>
            </w:r>
          </w:p>
          <w:p w14:paraId="270738CB"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reimbursement for the candidates as well as organizing a complex agenda (scheduling several interviews</w:t>
            </w:r>
          </w:p>
          <w:p w14:paraId="5B1A9B69"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 xml:space="preserve">with busy personnel) usually confined to a one-day timeframe for each candidate. </w:t>
            </w:r>
          </w:p>
          <w:p w14:paraId="26C8F8EB"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Serves as the back-up Division Education Coordinator.  Prepares SULI/HERE student appointments which</w:t>
            </w:r>
          </w:p>
          <w:p w14:paraId="070206D2"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includes coordination between the mentor, finance officer, badging office, foreign national office,</w:t>
            </w:r>
          </w:p>
          <w:p w14:paraId="73CC69A6" w14:textId="77777777" w:rsidR="005E4AEF" w:rsidRPr="0033516B" w:rsidRDefault="005E4AEF" w:rsidP="005E4AEF">
            <w:pPr>
              <w:shd w:val="clear" w:color="auto" w:fill="FFFFFF"/>
              <w:spacing w:line="0" w:lineRule="auto"/>
              <w:rPr>
                <w:rFonts w:ascii="pg-1ff4" w:hAnsi="pg-1ff4" w:cs="Times New Roman"/>
                <w:color w:val="000000"/>
                <w:sz w:val="63"/>
                <w:szCs w:val="63"/>
              </w:rPr>
            </w:pPr>
            <w:r w:rsidRPr="0033516B">
              <w:rPr>
                <w:rFonts w:ascii="pg-1ff4" w:hAnsi="pg-1ff4" w:cs="Times New Roman"/>
                <w:color w:val="000000"/>
                <w:sz w:val="63"/>
                <w:szCs w:val="63"/>
              </w:rPr>
              <w:t>SULI/HERE program managers, and OR</w:t>
            </w:r>
          </w:p>
          <w:p w14:paraId="03FDEA76" w14:textId="77777777" w:rsidR="005E4AEF" w:rsidRDefault="005E4AEF" w:rsidP="005E4AEF">
            <w:pPr>
              <w:pStyle w:val="Text"/>
              <w:rPr>
                <w:i/>
                <w:iCs/>
                <w:szCs w:val="20"/>
              </w:rPr>
            </w:pPr>
            <w:r w:rsidRPr="00212925">
              <w:rPr>
                <w:i/>
                <w:iCs/>
                <w:szCs w:val="20"/>
              </w:rPr>
              <w:t>Deputy Clerk</w:t>
            </w:r>
            <w:r>
              <w:rPr>
                <w:i/>
                <w:iCs/>
                <w:szCs w:val="20"/>
              </w:rPr>
              <w:t>/Administrative Assistant</w:t>
            </w:r>
            <w:r w:rsidRPr="00212925">
              <w:rPr>
                <w:i/>
                <w:iCs/>
                <w:szCs w:val="20"/>
              </w:rPr>
              <w:t xml:space="preserve">, </w:t>
            </w:r>
          </w:p>
          <w:p w14:paraId="3F186CBC" w14:textId="77777777" w:rsidR="005E4AEF" w:rsidRPr="00292D59" w:rsidRDefault="005E4AEF" w:rsidP="005E4AEF">
            <w:pPr>
              <w:pStyle w:val="Text"/>
              <w:rPr>
                <w:sz w:val="21"/>
              </w:rPr>
            </w:pPr>
            <w:r w:rsidRPr="00212925">
              <w:rPr>
                <w:b/>
                <w:bCs/>
                <w:i/>
                <w:iCs/>
                <w:szCs w:val="20"/>
              </w:rPr>
              <w:t>Roane County General Sessions Court</w:t>
            </w:r>
          </w:p>
          <w:p w14:paraId="27104728" w14:textId="77777777" w:rsidR="005E4AEF" w:rsidRPr="00212925" w:rsidRDefault="005E4AEF" w:rsidP="005E4AEF">
            <w:pPr>
              <w:rPr>
                <w:sz w:val="20"/>
                <w:szCs w:val="20"/>
              </w:rPr>
            </w:pPr>
            <w:r w:rsidRPr="00212925">
              <w:rPr>
                <w:sz w:val="20"/>
                <w:szCs w:val="20"/>
              </w:rPr>
              <w:t>February 2017-</w:t>
            </w:r>
            <w:r>
              <w:rPr>
                <w:sz w:val="20"/>
                <w:szCs w:val="20"/>
              </w:rPr>
              <w:t>May 2021</w:t>
            </w:r>
          </w:p>
          <w:p w14:paraId="3686A1B9" w14:textId="77777777" w:rsidR="005E4AEF" w:rsidRDefault="005E4AEF" w:rsidP="005E4AEF">
            <w:pPr>
              <w:rPr>
                <w:color w:val="000000"/>
                <w:sz w:val="20"/>
                <w:szCs w:val="20"/>
              </w:rPr>
            </w:pPr>
            <w:r>
              <w:rPr>
                <w:color w:val="000000"/>
                <w:sz w:val="20"/>
                <w:szCs w:val="20"/>
              </w:rPr>
              <w:t>V</w:t>
            </w:r>
            <w:r w:rsidRPr="00212925">
              <w:rPr>
                <w:color w:val="000000"/>
                <w:sz w:val="20"/>
                <w:szCs w:val="20"/>
              </w:rPr>
              <w:t>ariety of clerical duties in county court, process legal documents, schedule cases and hearings, audit files for accurate records, prepare files for transport for off-site storage or in the case of a change of venue, handle payments for fees, fines and court costs and perform a level of customer service when dealing with the public</w:t>
            </w:r>
          </w:p>
          <w:p w14:paraId="65F70807" w14:textId="77777777" w:rsidR="005E4AEF" w:rsidRPr="001700F2" w:rsidRDefault="005E4AEF" w:rsidP="005E4AEF">
            <w:pPr>
              <w:pStyle w:val="Text"/>
              <w:rPr>
                <w:sz w:val="21"/>
              </w:rPr>
            </w:pPr>
            <w:r w:rsidRPr="001700F2">
              <w:rPr>
                <w:sz w:val="21"/>
              </w:rPr>
              <w:t xml:space="preserve"> </w:t>
            </w:r>
          </w:p>
          <w:p w14:paraId="50FBDBDE" w14:textId="77777777" w:rsidR="005E4AEF" w:rsidRDefault="005E4AEF" w:rsidP="005E4AEF">
            <w:pPr>
              <w:rPr>
                <w:i/>
                <w:iCs/>
                <w:sz w:val="20"/>
                <w:szCs w:val="20"/>
              </w:rPr>
            </w:pPr>
          </w:p>
          <w:p w14:paraId="692EBFFE" w14:textId="77777777" w:rsidR="005E4AEF" w:rsidRDefault="005E4AEF" w:rsidP="005E4AEF">
            <w:pPr>
              <w:rPr>
                <w:i/>
                <w:iCs/>
                <w:sz w:val="20"/>
                <w:szCs w:val="20"/>
              </w:rPr>
            </w:pPr>
          </w:p>
          <w:p w14:paraId="41886624" w14:textId="77777777" w:rsidR="005E4AEF" w:rsidRDefault="005E4AEF" w:rsidP="005E4AEF">
            <w:pPr>
              <w:rPr>
                <w:i/>
                <w:iCs/>
                <w:sz w:val="20"/>
                <w:szCs w:val="20"/>
              </w:rPr>
            </w:pPr>
          </w:p>
          <w:p w14:paraId="28C33804" w14:textId="77777777" w:rsidR="005E4AEF" w:rsidRDefault="005E4AEF" w:rsidP="005E4AEF">
            <w:pPr>
              <w:rPr>
                <w:i/>
                <w:iCs/>
                <w:sz w:val="20"/>
                <w:szCs w:val="20"/>
              </w:rPr>
            </w:pPr>
          </w:p>
          <w:p w14:paraId="6448A91F" w14:textId="77777777" w:rsidR="005E4AEF" w:rsidRDefault="005E4AEF" w:rsidP="005E4AEF">
            <w:pPr>
              <w:rPr>
                <w:i/>
                <w:iCs/>
                <w:sz w:val="20"/>
                <w:szCs w:val="20"/>
              </w:rPr>
            </w:pPr>
          </w:p>
          <w:p w14:paraId="528D08E4" w14:textId="77777777" w:rsidR="005E4AEF" w:rsidRDefault="005E4AEF" w:rsidP="005E4AEF">
            <w:pPr>
              <w:rPr>
                <w:i/>
                <w:iCs/>
                <w:sz w:val="20"/>
                <w:szCs w:val="20"/>
              </w:rPr>
            </w:pPr>
          </w:p>
          <w:p w14:paraId="079AEB9F" w14:textId="77777777" w:rsidR="005E4AEF" w:rsidRDefault="005E4AEF" w:rsidP="005E4AEF">
            <w:pPr>
              <w:rPr>
                <w:i/>
                <w:iCs/>
                <w:sz w:val="20"/>
                <w:szCs w:val="20"/>
              </w:rPr>
            </w:pPr>
          </w:p>
          <w:p w14:paraId="5D4DEF9A" w14:textId="77777777" w:rsidR="005E4AEF" w:rsidRDefault="005E4AEF" w:rsidP="005E4AEF">
            <w:pPr>
              <w:rPr>
                <w:i/>
                <w:iCs/>
                <w:sz w:val="20"/>
                <w:szCs w:val="20"/>
              </w:rPr>
            </w:pPr>
          </w:p>
          <w:p w14:paraId="11EDD3AB" w14:textId="77777777" w:rsidR="005E4AEF" w:rsidRDefault="005E4AEF" w:rsidP="005E4AEF">
            <w:pPr>
              <w:rPr>
                <w:i/>
                <w:iCs/>
                <w:sz w:val="20"/>
                <w:szCs w:val="20"/>
              </w:rPr>
            </w:pPr>
          </w:p>
          <w:p w14:paraId="6BDE1019" w14:textId="77777777" w:rsidR="005E4AEF" w:rsidRDefault="005E4AEF" w:rsidP="005E4AEF">
            <w:pPr>
              <w:rPr>
                <w:i/>
                <w:iCs/>
                <w:sz w:val="20"/>
                <w:szCs w:val="20"/>
              </w:rPr>
            </w:pPr>
            <w:r w:rsidRPr="00212925">
              <w:rPr>
                <w:i/>
                <w:iCs/>
                <w:sz w:val="20"/>
                <w:szCs w:val="20"/>
              </w:rPr>
              <w:t xml:space="preserve">Assistant Manager, </w:t>
            </w:r>
          </w:p>
          <w:p w14:paraId="411C8C23" w14:textId="77777777" w:rsidR="005E4AEF" w:rsidRPr="00212925" w:rsidRDefault="005E4AEF" w:rsidP="005E4AEF">
            <w:pPr>
              <w:rPr>
                <w:b/>
                <w:bCs/>
                <w:i/>
                <w:iCs/>
                <w:sz w:val="20"/>
                <w:szCs w:val="20"/>
              </w:rPr>
            </w:pPr>
            <w:r w:rsidRPr="00212925">
              <w:rPr>
                <w:b/>
                <w:bCs/>
                <w:i/>
                <w:iCs/>
                <w:sz w:val="20"/>
                <w:szCs w:val="20"/>
              </w:rPr>
              <w:t>First American Cash Advance</w:t>
            </w:r>
          </w:p>
          <w:p w14:paraId="7F38FAB2" w14:textId="77777777" w:rsidR="005E4AEF" w:rsidRPr="00212925" w:rsidRDefault="005E4AEF" w:rsidP="005E4AEF">
            <w:pPr>
              <w:rPr>
                <w:sz w:val="20"/>
                <w:szCs w:val="20"/>
              </w:rPr>
            </w:pPr>
            <w:smartTag w:uri="urn:schemas-microsoft-com:office:smarttags" w:element="State">
              <w:smartTag w:uri="urn:schemas-microsoft-com:office:smarttags" w:element="State">
                <w:r w:rsidRPr="00212925">
                  <w:rPr>
                    <w:sz w:val="20"/>
                    <w:szCs w:val="20"/>
                  </w:rPr>
                  <w:t>Rockwood</w:t>
                </w:r>
              </w:smartTag>
              <w:r w:rsidRPr="00212925">
                <w:rPr>
                  <w:sz w:val="20"/>
                  <w:szCs w:val="20"/>
                </w:rPr>
                <w:t xml:space="preserve">, </w:t>
              </w:r>
              <w:smartTag w:uri="urn:schemas-microsoft-com:office:smarttags" w:element="State">
                <w:r w:rsidRPr="00212925">
                  <w:rPr>
                    <w:sz w:val="20"/>
                    <w:szCs w:val="20"/>
                  </w:rPr>
                  <w:t>TN</w:t>
                </w:r>
              </w:smartTag>
            </w:smartTag>
          </w:p>
          <w:p w14:paraId="54995166" w14:textId="48937B8E" w:rsidR="005E4AEF" w:rsidRDefault="005E4AEF" w:rsidP="005E4AEF">
            <w:pPr>
              <w:rPr>
                <w:sz w:val="20"/>
                <w:szCs w:val="20"/>
              </w:rPr>
            </w:pPr>
            <w:r w:rsidRPr="00212925">
              <w:rPr>
                <w:sz w:val="20"/>
                <w:szCs w:val="20"/>
              </w:rPr>
              <w:t>February 2014- February 2017Review operating results of center summaries, ensure procedures in opening, closing, banking, collections, audits, and local store marketing, control cash flow and balancing; maintain files and process paperwork for new loans; plan ongoing marketing strategies; recommend products to meet customer needs; manage incoming and outgoing calls up to 4 lines</w:t>
            </w:r>
          </w:p>
          <w:p w14:paraId="18D4A301" w14:textId="77777777" w:rsidR="005E4AEF" w:rsidRDefault="005E4AEF" w:rsidP="005E4AEF">
            <w:pPr>
              <w:rPr>
                <w:sz w:val="20"/>
                <w:szCs w:val="20"/>
              </w:rPr>
            </w:pPr>
          </w:p>
          <w:p w14:paraId="307E14E3" w14:textId="77777777" w:rsidR="005E4AEF" w:rsidRDefault="005E4AEF" w:rsidP="005E4AEF">
            <w:pPr>
              <w:rPr>
                <w:i/>
                <w:iCs/>
                <w:sz w:val="20"/>
                <w:szCs w:val="20"/>
              </w:rPr>
            </w:pPr>
            <w:r>
              <w:rPr>
                <w:i/>
                <w:iCs/>
                <w:sz w:val="20"/>
                <w:szCs w:val="20"/>
              </w:rPr>
              <w:t xml:space="preserve">Work Study, </w:t>
            </w:r>
          </w:p>
          <w:p w14:paraId="6FF412CB" w14:textId="77777777" w:rsidR="005E4AEF" w:rsidRDefault="005E4AEF" w:rsidP="005E4AEF">
            <w:pPr>
              <w:rPr>
                <w:rFonts w:cs="Calibri"/>
                <w:b/>
                <w:bCs/>
                <w:i/>
                <w:iCs/>
                <w:sz w:val="20"/>
                <w:szCs w:val="20"/>
              </w:rPr>
            </w:pPr>
            <w:r>
              <w:rPr>
                <w:b/>
                <w:bCs/>
                <w:i/>
                <w:iCs/>
                <w:sz w:val="20"/>
                <w:szCs w:val="20"/>
              </w:rPr>
              <w:t>Tennessee College of Applied Technology</w:t>
            </w:r>
          </w:p>
          <w:p w14:paraId="0181D6C8" w14:textId="77777777" w:rsidR="005E4AEF" w:rsidRDefault="005E4AEF" w:rsidP="005E4AEF">
            <w:pPr>
              <w:rPr>
                <w:sz w:val="20"/>
                <w:szCs w:val="20"/>
              </w:rPr>
            </w:pPr>
            <w:smartTag w:uri="urn:schemas-microsoft-com:office:smarttags" w:element="State">
              <w:smartTag w:uri="urn:schemas-microsoft-com:office:smarttags" w:element="State">
                <w:r>
                  <w:rPr>
                    <w:sz w:val="20"/>
                    <w:szCs w:val="20"/>
                  </w:rPr>
                  <w:t>Harriman</w:t>
                </w:r>
              </w:smartTag>
              <w:r>
                <w:rPr>
                  <w:sz w:val="20"/>
                  <w:szCs w:val="20"/>
                </w:rPr>
                <w:t xml:space="preserve">, </w:t>
              </w:r>
              <w:smartTag w:uri="urn:schemas-microsoft-com:office:smarttags" w:element="State">
                <w:r>
                  <w:rPr>
                    <w:sz w:val="20"/>
                    <w:szCs w:val="20"/>
                  </w:rPr>
                  <w:t>TN</w:t>
                </w:r>
              </w:smartTag>
            </w:smartTag>
          </w:p>
          <w:p w14:paraId="6D1972D2" w14:textId="77777777" w:rsidR="005E4AEF" w:rsidRDefault="005E4AEF" w:rsidP="005E4AEF">
            <w:pPr>
              <w:rPr>
                <w:sz w:val="20"/>
                <w:szCs w:val="20"/>
              </w:rPr>
            </w:pPr>
            <w:r>
              <w:rPr>
                <w:sz w:val="20"/>
                <w:szCs w:val="20"/>
              </w:rPr>
              <w:t>May 2013- June 2013</w:t>
            </w:r>
          </w:p>
          <w:p w14:paraId="0456DD07" w14:textId="77777777" w:rsidR="005E4AEF" w:rsidRDefault="005E4AEF" w:rsidP="005E4AEF">
            <w:pPr>
              <w:rPr>
                <w:sz w:val="20"/>
                <w:szCs w:val="20"/>
              </w:rPr>
            </w:pPr>
            <w:r>
              <w:rPr>
                <w:sz w:val="20"/>
                <w:szCs w:val="20"/>
              </w:rPr>
              <w:t xml:space="preserve">Greeted students; filed assigned paperwork; and assisted the office staff in duties and responsibilities of the Admissions Office. </w:t>
            </w:r>
          </w:p>
          <w:p w14:paraId="136A026E" w14:textId="77777777" w:rsidR="005E4AEF" w:rsidRDefault="005E4AEF" w:rsidP="005E4AEF">
            <w:pPr>
              <w:ind w:left="720"/>
              <w:rPr>
                <w:sz w:val="20"/>
                <w:szCs w:val="20"/>
              </w:rPr>
            </w:pPr>
            <w:r>
              <w:rPr>
                <w:sz w:val="20"/>
                <w:szCs w:val="20"/>
              </w:rPr>
              <w:t xml:space="preserve"> </w:t>
            </w:r>
          </w:p>
          <w:p w14:paraId="64EBE1DE" w14:textId="77777777" w:rsidR="005E4AEF" w:rsidRDefault="005E4AEF" w:rsidP="005E4AEF">
            <w:pPr>
              <w:rPr>
                <w:i/>
                <w:iCs/>
                <w:sz w:val="20"/>
                <w:szCs w:val="20"/>
              </w:rPr>
            </w:pPr>
            <w:r>
              <w:rPr>
                <w:i/>
                <w:iCs/>
                <w:sz w:val="20"/>
                <w:szCs w:val="20"/>
              </w:rPr>
              <w:t xml:space="preserve">Server, </w:t>
            </w:r>
          </w:p>
          <w:p w14:paraId="4844EC6C" w14:textId="77777777" w:rsidR="005E4AEF" w:rsidRDefault="005E4AEF" w:rsidP="005E4AEF">
            <w:pPr>
              <w:rPr>
                <w:b/>
                <w:bCs/>
                <w:i/>
                <w:iCs/>
                <w:sz w:val="20"/>
                <w:szCs w:val="20"/>
              </w:rPr>
            </w:pPr>
            <w:r>
              <w:rPr>
                <w:b/>
                <w:bCs/>
                <w:i/>
                <w:iCs/>
                <w:sz w:val="20"/>
                <w:szCs w:val="20"/>
              </w:rPr>
              <w:t>Lincoln’s Bar and Grille</w:t>
            </w:r>
          </w:p>
          <w:p w14:paraId="172EBEDB" w14:textId="77777777" w:rsidR="005E4AEF" w:rsidRDefault="005E4AEF" w:rsidP="005E4AEF">
            <w:pPr>
              <w:rPr>
                <w:sz w:val="20"/>
                <w:szCs w:val="20"/>
              </w:rPr>
            </w:pPr>
            <w:smartTag w:uri="urn:schemas-microsoft-com:office:smarttags" w:element="State">
              <w:smartTag w:uri="urn:schemas-microsoft-com:office:smarttags" w:element="State">
                <w:r>
                  <w:rPr>
                    <w:sz w:val="20"/>
                    <w:szCs w:val="20"/>
                  </w:rPr>
                  <w:t>Oak Ridge</w:t>
                </w:r>
              </w:smartTag>
              <w:r>
                <w:rPr>
                  <w:sz w:val="20"/>
                  <w:szCs w:val="20"/>
                </w:rPr>
                <w:t xml:space="preserve">, </w:t>
              </w:r>
              <w:smartTag w:uri="urn:schemas-microsoft-com:office:smarttags" w:element="State">
                <w:r>
                  <w:rPr>
                    <w:sz w:val="20"/>
                    <w:szCs w:val="20"/>
                  </w:rPr>
                  <w:t>TN</w:t>
                </w:r>
              </w:smartTag>
            </w:smartTag>
          </w:p>
          <w:p w14:paraId="775CA64E" w14:textId="77777777" w:rsidR="005E4AEF" w:rsidRDefault="005E4AEF" w:rsidP="005E4AEF">
            <w:pPr>
              <w:rPr>
                <w:sz w:val="20"/>
                <w:szCs w:val="20"/>
              </w:rPr>
            </w:pPr>
            <w:r>
              <w:rPr>
                <w:sz w:val="20"/>
                <w:szCs w:val="20"/>
              </w:rPr>
              <w:t>October 2012- April 2013</w:t>
            </w:r>
          </w:p>
          <w:p w14:paraId="3864FADE" w14:textId="5CF7C196" w:rsidR="005E4AEF" w:rsidRDefault="005E4AEF" w:rsidP="005E4AEF">
            <w:pPr>
              <w:rPr>
                <w:sz w:val="20"/>
                <w:szCs w:val="20"/>
              </w:rPr>
            </w:pPr>
            <w:r>
              <w:rPr>
                <w:sz w:val="20"/>
                <w:szCs w:val="20"/>
              </w:rPr>
              <w:t>Greeted all guests; cleaned tables and dining area; set tables; served alcohol beverages in an appropriate manner; answered guests’ questions about food, beverages, and our facility; identified food orders when ready and delivers items to tables; processed payments; and completed side work during non-busy hours.</w:t>
            </w:r>
          </w:p>
          <w:p w14:paraId="14F8EC4B" w14:textId="77777777" w:rsidR="005E4AEF" w:rsidRDefault="005E4AEF" w:rsidP="005E4AEF">
            <w:pPr>
              <w:ind w:left="720"/>
              <w:rPr>
                <w:sz w:val="20"/>
                <w:szCs w:val="20"/>
              </w:rPr>
            </w:pPr>
          </w:p>
          <w:p w14:paraId="2C8DC453" w14:textId="77777777" w:rsidR="005E4AEF" w:rsidRDefault="005E4AEF" w:rsidP="005E4AEF">
            <w:pPr>
              <w:rPr>
                <w:i/>
                <w:iCs/>
                <w:sz w:val="20"/>
                <w:szCs w:val="20"/>
              </w:rPr>
            </w:pPr>
          </w:p>
          <w:p w14:paraId="55B17E24" w14:textId="77777777" w:rsidR="005E4AEF" w:rsidRDefault="005E4AEF" w:rsidP="005E4AEF">
            <w:pPr>
              <w:rPr>
                <w:i/>
                <w:iCs/>
                <w:sz w:val="20"/>
                <w:szCs w:val="20"/>
              </w:rPr>
            </w:pPr>
            <w:r>
              <w:rPr>
                <w:i/>
                <w:iCs/>
                <w:sz w:val="20"/>
                <w:szCs w:val="20"/>
              </w:rPr>
              <w:t>Cashier/Fuel Clerk-</w:t>
            </w:r>
          </w:p>
          <w:p w14:paraId="15410AB1" w14:textId="77777777" w:rsidR="005E4AEF" w:rsidRDefault="005E4AEF" w:rsidP="005E4AEF">
            <w:pPr>
              <w:rPr>
                <w:i/>
                <w:iCs/>
                <w:sz w:val="20"/>
                <w:szCs w:val="20"/>
              </w:rPr>
            </w:pPr>
            <w:r>
              <w:rPr>
                <w:i/>
                <w:iCs/>
                <w:sz w:val="20"/>
                <w:szCs w:val="20"/>
              </w:rPr>
              <w:t xml:space="preserve"> </w:t>
            </w:r>
            <w:r>
              <w:rPr>
                <w:b/>
                <w:bCs/>
                <w:i/>
                <w:iCs/>
                <w:sz w:val="20"/>
                <w:szCs w:val="20"/>
              </w:rPr>
              <w:t>Food City of Harriman</w:t>
            </w:r>
          </w:p>
          <w:p w14:paraId="7B43D315" w14:textId="77777777" w:rsidR="005E4AEF" w:rsidRDefault="005E4AEF" w:rsidP="005E4AEF">
            <w:pPr>
              <w:rPr>
                <w:sz w:val="20"/>
                <w:szCs w:val="20"/>
              </w:rPr>
            </w:pPr>
            <w:r>
              <w:rPr>
                <w:sz w:val="20"/>
                <w:szCs w:val="20"/>
              </w:rPr>
              <w:t xml:space="preserve"> </w:t>
            </w:r>
            <w:smartTag w:uri="urn:schemas-microsoft-com:office:smarttags" w:element="State">
              <w:smartTag w:uri="urn:schemas-microsoft-com:office:smarttags" w:element="State">
                <w:r>
                  <w:rPr>
                    <w:sz w:val="20"/>
                    <w:szCs w:val="20"/>
                  </w:rPr>
                  <w:t>Harriman</w:t>
                </w:r>
              </w:smartTag>
              <w:r>
                <w:rPr>
                  <w:sz w:val="20"/>
                  <w:szCs w:val="20"/>
                </w:rPr>
                <w:t xml:space="preserve">, </w:t>
              </w:r>
              <w:smartTag w:uri="urn:schemas-microsoft-com:office:smarttags" w:element="State">
                <w:r>
                  <w:rPr>
                    <w:sz w:val="20"/>
                    <w:szCs w:val="20"/>
                  </w:rPr>
                  <w:t>TN</w:t>
                </w:r>
              </w:smartTag>
            </w:smartTag>
            <w:r>
              <w:rPr>
                <w:sz w:val="20"/>
                <w:szCs w:val="20"/>
              </w:rPr>
              <w:t xml:space="preserve"> </w:t>
            </w:r>
          </w:p>
          <w:p w14:paraId="7405C1F7" w14:textId="77777777" w:rsidR="005E4AEF" w:rsidRDefault="005E4AEF" w:rsidP="005E4AEF">
            <w:pPr>
              <w:rPr>
                <w:sz w:val="20"/>
                <w:szCs w:val="20"/>
              </w:rPr>
            </w:pPr>
            <w:r>
              <w:rPr>
                <w:sz w:val="20"/>
                <w:szCs w:val="20"/>
              </w:rPr>
              <w:t>August 2008-September 2012</w:t>
            </w:r>
          </w:p>
          <w:p w14:paraId="1BEF0BF5" w14:textId="77777777" w:rsidR="005E4AEF" w:rsidRDefault="005E4AEF" w:rsidP="005E4AEF">
            <w:pPr>
              <w:ind w:left="720"/>
              <w:rPr>
                <w:sz w:val="20"/>
                <w:szCs w:val="20"/>
              </w:rPr>
            </w:pPr>
            <w:r>
              <w:rPr>
                <w:sz w:val="20"/>
                <w:szCs w:val="20"/>
              </w:rPr>
              <w:t>Handled customers’ payments; scanned the price of items into computer that calculated a total within different departments; provided customer service; counted tills and composed appropriate paperwork at the end of each shift; and answered and placed telephone calls to appropriate department.</w:t>
            </w:r>
          </w:p>
          <w:p w14:paraId="3CAA66C8" w14:textId="77777777" w:rsidR="005E4AEF" w:rsidRDefault="005E4AEF" w:rsidP="005E4AEF">
            <w:pPr>
              <w:rPr>
                <w:sz w:val="20"/>
                <w:szCs w:val="20"/>
              </w:rPr>
            </w:pPr>
          </w:p>
          <w:p w14:paraId="7035EA02" w14:textId="77777777" w:rsidR="005E4AEF" w:rsidRPr="001700F2" w:rsidRDefault="005E4AEF" w:rsidP="005E4AEF">
            <w:pPr>
              <w:pStyle w:val="Text"/>
              <w:rPr>
                <w:sz w:val="21"/>
              </w:rPr>
            </w:pPr>
          </w:p>
          <w:p w14:paraId="209FE199" w14:textId="381BAB83" w:rsidR="005E4AEF" w:rsidRPr="001700F2" w:rsidRDefault="005E4AEF" w:rsidP="005E4AEF">
            <w:pPr>
              <w:pStyle w:val="Text"/>
            </w:pPr>
          </w:p>
        </w:tc>
      </w:tr>
      <w:tr w:rsidR="005E4AEF" w:rsidRPr="001700F2" w14:paraId="680E9857" w14:textId="77777777" w:rsidTr="00CD50FD">
        <w:trPr>
          <w:gridAfter w:val="2"/>
          <w:wAfter w:w="6203" w:type="dxa"/>
          <w:trHeight w:val="276"/>
        </w:trPr>
        <w:tc>
          <w:tcPr>
            <w:tcW w:w="3097" w:type="dxa"/>
            <w:vMerge w:val="restart"/>
            <w:shd w:val="clear" w:color="auto" w:fill="F2F2F2" w:themeFill="background1" w:themeFillShade="F2"/>
            <w:vAlign w:val="center"/>
          </w:tcPr>
          <w:p w14:paraId="482364C2" w14:textId="31670730" w:rsidR="005E4AEF" w:rsidRPr="001700F2" w:rsidRDefault="005E4AEF" w:rsidP="005E4AEF">
            <w:pPr>
              <w:pStyle w:val="Heading2"/>
            </w:pPr>
          </w:p>
        </w:tc>
      </w:tr>
      <w:tr w:rsidR="005E4AEF" w:rsidRPr="001700F2" w14:paraId="28BF0B27" w14:textId="77777777" w:rsidTr="00CD50FD">
        <w:trPr>
          <w:gridAfter w:val="2"/>
          <w:wAfter w:w="6203" w:type="dxa"/>
          <w:trHeight w:val="276"/>
        </w:trPr>
        <w:tc>
          <w:tcPr>
            <w:tcW w:w="3097" w:type="dxa"/>
            <w:vMerge/>
            <w:shd w:val="clear" w:color="auto" w:fill="F2F2F2" w:themeFill="background1" w:themeFillShade="F2"/>
            <w:vAlign w:val="center"/>
          </w:tcPr>
          <w:p w14:paraId="12F7299C" w14:textId="77777777" w:rsidR="005E4AEF" w:rsidRPr="001700F2" w:rsidRDefault="005E4AEF" w:rsidP="005E4AEF">
            <w:pPr>
              <w:pStyle w:val="Heading2"/>
              <w:rPr>
                <w:spacing w:val="32"/>
              </w:rPr>
            </w:pPr>
          </w:p>
        </w:tc>
      </w:tr>
      <w:tr w:rsidR="005E4AEF" w:rsidRPr="001700F2" w14:paraId="6DFCF523" w14:textId="77777777" w:rsidTr="00CD50FD">
        <w:trPr>
          <w:gridAfter w:val="2"/>
          <w:wAfter w:w="6203" w:type="dxa"/>
          <w:trHeight w:val="1446"/>
        </w:trPr>
        <w:tc>
          <w:tcPr>
            <w:tcW w:w="3097" w:type="dxa"/>
            <w:shd w:val="clear" w:color="auto" w:fill="F2F2F2" w:themeFill="background1" w:themeFillShade="F2"/>
            <w:vAlign w:val="center"/>
          </w:tcPr>
          <w:p w14:paraId="244B34FA" w14:textId="77777777" w:rsidR="005E4AEF" w:rsidRPr="001700F2" w:rsidRDefault="005E4AEF" w:rsidP="005E4AEF">
            <w:pPr>
              <w:pStyle w:val="Text"/>
            </w:pPr>
          </w:p>
        </w:tc>
      </w:tr>
      <w:tr w:rsidR="005E4AEF" w:rsidRPr="001700F2" w14:paraId="27FECB10" w14:textId="77777777" w:rsidTr="00CD50FD">
        <w:trPr>
          <w:gridAfter w:val="2"/>
          <w:wAfter w:w="6203" w:type="dxa"/>
          <w:trHeight w:val="276"/>
        </w:trPr>
        <w:tc>
          <w:tcPr>
            <w:tcW w:w="3097" w:type="dxa"/>
            <w:vMerge w:val="restart"/>
            <w:shd w:val="clear" w:color="auto" w:fill="F2F2F2" w:themeFill="background1" w:themeFillShade="F2"/>
          </w:tcPr>
          <w:p w14:paraId="1C553701" w14:textId="77777777" w:rsidR="005E4AEF" w:rsidRPr="001700F2" w:rsidRDefault="005E4AEF" w:rsidP="005E4AEF"/>
        </w:tc>
      </w:tr>
      <w:tr w:rsidR="005E4AEF" w:rsidRPr="001700F2" w14:paraId="2FE16EB5" w14:textId="77777777" w:rsidTr="00CD50FD">
        <w:trPr>
          <w:gridAfter w:val="2"/>
          <w:wAfter w:w="6203" w:type="dxa"/>
          <w:trHeight w:val="276"/>
        </w:trPr>
        <w:tc>
          <w:tcPr>
            <w:tcW w:w="3097" w:type="dxa"/>
            <w:vMerge/>
            <w:shd w:val="clear" w:color="auto" w:fill="F2F2F2" w:themeFill="background1" w:themeFillShade="F2"/>
          </w:tcPr>
          <w:p w14:paraId="74C0EDA4" w14:textId="77777777" w:rsidR="005E4AEF" w:rsidRPr="001700F2" w:rsidRDefault="005E4AEF" w:rsidP="005E4AEF"/>
        </w:tc>
      </w:tr>
    </w:tbl>
    <w:p w14:paraId="7EAEF4A9" w14:textId="77777777" w:rsidR="00C55D85" w:rsidRPr="001700F2" w:rsidRDefault="00C55D85"/>
    <w:sectPr w:rsidR="00C55D85" w:rsidRPr="001700F2" w:rsidSect="00F316AD">
      <w:headerReference w:type="default" r:id="rId6"/>
      <w:pgSz w:w="12240" w:h="15840" w:code="1"/>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E652" w14:textId="77777777" w:rsidR="005E4AEF" w:rsidRDefault="005E4AEF" w:rsidP="00F316AD">
      <w:r>
        <w:separator/>
      </w:r>
    </w:p>
  </w:endnote>
  <w:endnote w:type="continuationSeparator" w:id="0">
    <w:p w14:paraId="0C752D93" w14:textId="77777777" w:rsidR="005E4AEF" w:rsidRDefault="005E4AEF"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g-1ff4">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E8D7" w14:textId="77777777" w:rsidR="005E4AEF" w:rsidRDefault="005E4AEF" w:rsidP="00F316AD">
      <w:r>
        <w:separator/>
      </w:r>
    </w:p>
  </w:footnote>
  <w:footnote w:type="continuationSeparator" w:id="0">
    <w:p w14:paraId="36AC2C49" w14:textId="77777777" w:rsidR="005E4AEF" w:rsidRDefault="005E4AEF"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D70F" w14:textId="77777777" w:rsidR="00F316AD" w:rsidRPr="001700F2" w:rsidRDefault="00F316AD">
    <w:pPr>
      <w:pStyle w:val="Header"/>
    </w:pPr>
    <w:r w:rsidRPr="001700F2">
      <w:rPr>
        <w:rFonts w:ascii="Times New Roman"/>
        <w:noProof/>
        <w:lang w:eastAsia="en-AU"/>
      </w:rPr>
      <mc:AlternateContent>
        <mc:Choice Requires="wps">
          <w:drawing>
            <wp:anchor distT="0" distB="0" distL="114300" distR="114300" simplePos="0" relativeHeight="251659264" behindDoc="1" locked="0" layoutInCell="1" allowOverlap="1" wp14:anchorId="642DD495" wp14:editId="4D413BDC">
              <wp:simplePos x="0" y="0"/>
              <wp:positionH relativeFrom="column">
                <wp:posOffset>-914400</wp:posOffset>
              </wp:positionH>
              <wp:positionV relativeFrom="paragraph">
                <wp:posOffset>-432435</wp:posOffset>
              </wp:positionV>
              <wp:extent cx="7771130" cy="1249680"/>
              <wp:effectExtent l="0" t="0" r="1270" b="0"/>
              <wp:wrapNone/>
              <wp:docPr id="6"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w:pict>
            <v:rect w14:anchorId="608CEB8F" id="Rectangle 7" o:spid="_x0000_s1026" alt="&quot;&quot;" style="position:absolute;margin-left:-1in;margin-top:-34.0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" fillcolor="#303848 [3204]"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EF"/>
    <w:rsid w:val="000C096D"/>
    <w:rsid w:val="001700F2"/>
    <w:rsid w:val="001871FF"/>
    <w:rsid w:val="001F4150"/>
    <w:rsid w:val="0029715D"/>
    <w:rsid w:val="0040233B"/>
    <w:rsid w:val="00417663"/>
    <w:rsid w:val="004D0355"/>
    <w:rsid w:val="004E6224"/>
    <w:rsid w:val="005D2581"/>
    <w:rsid w:val="005E4AEF"/>
    <w:rsid w:val="00617740"/>
    <w:rsid w:val="006C60E6"/>
    <w:rsid w:val="00802059"/>
    <w:rsid w:val="0089710E"/>
    <w:rsid w:val="00914100"/>
    <w:rsid w:val="00A74E15"/>
    <w:rsid w:val="00C55D85"/>
    <w:rsid w:val="00C576D3"/>
    <w:rsid w:val="00CD50FD"/>
    <w:rsid w:val="00D20DA9"/>
    <w:rsid w:val="00D26A79"/>
    <w:rsid w:val="00DD5C35"/>
    <w:rsid w:val="00EA03EF"/>
    <w:rsid w:val="00F3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2"/>
    </o:shapelayout>
  </w:shapeDefaults>
  <w:decimalSymbol w:val="."/>
  <w:listSeparator w:val=","/>
  <w14:docId w14:val="1C3F7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1700F2"/>
    <w:rPr>
      <w:color w:val="000000" w:themeColor="text1"/>
    </w:rPr>
  </w:style>
  <w:style w:type="paragraph" w:styleId="Heading1">
    <w:name w:val="heading 1"/>
    <w:basedOn w:val="Normal"/>
    <w:next w:val="Normal"/>
    <w:link w:val="Heading1Char"/>
    <w:uiPriority w:val="2"/>
    <w:qFormat/>
    <w:rsid w:val="00CD50FD"/>
    <w:pPr>
      <w:jc w:val="center"/>
      <w:outlineLvl w:val="0"/>
    </w:pPr>
    <w:rPr>
      <w:rFonts w:cs="Times New Roman (Body CS)"/>
      <w:color w:val="FFFFFF"/>
      <w:spacing w:val="40"/>
    </w:rPr>
  </w:style>
  <w:style w:type="paragraph" w:styleId="Heading2">
    <w:name w:val="heading 2"/>
    <w:basedOn w:val="Normal"/>
    <w:next w:val="Normal"/>
    <w:link w:val="Heading2Char"/>
    <w:uiPriority w:val="9"/>
    <w:qFormat/>
    <w:rsid w:val="0040233B"/>
    <w:pPr>
      <w:outlineLvl w:val="1"/>
    </w:pPr>
    <w:rPr>
      <w:rFonts w:cs="Times New Roman (Body CS)"/>
      <w:color w:val="303848" w:themeColor="accent1"/>
      <w:spacing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16AD"/>
    <w:pPr>
      <w:tabs>
        <w:tab w:val="center" w:pos="4680"/>
        <w:tab w:val="right" w:pos="9360"/>
      </w:tabs>
    </w:pPr>
  </w:style>
  <w:style w:type="character" w:customStyle="1" w:styleId="HeaderChar">
    <w:name w:val="Header Char"/>
    <w:basedOn w:val="DefaultParagraphFont"/>
    <w:link w:val="Header"/>
    <w:uiPriority w:val="99"/>
    <w:semiHidden/>
    <w:rsid w:val="00D20DA9"/>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D20DA9"/>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16AD"/>
    <w:pPr>
      <w:tabs>
        <w:tab w:val="left" w:pos="2121"/>
        <w:tab w:val="left" w:pos="4241"/>
      </w:tabs>
      <w:spacing w:before="120" w:after="120"/>
      <w:jc w:val="center"/>
    </w:pPr>
    <w:rPr>
      <w:rFonts w:cs="Times New Roman (Body CS)"/>
      <w:color w:val="303848" w:themeColor="accent1"/>
      <w:spacing w:val="80"/>
      <w:sz w:val="52"/>
    </w:rPr>
  </w:style>
  <w:style w:type="character" w:customStyle="1" w:styleId="TitleChar">
    <w:name w:val="Title Char"/>
    <w:basedOn w:val="DefaultParagraphFont"/>
    <w:link w:val="Title"/>
    <w:rsid w:val="00D20DA9"/>
    <w:rPr>
      <w:rFonts w:cs="Times New Roman (Body CS)"/>
      <w:color w:val="303848" w:themeColor="accent1"/>
      <w:spacing w:val="80"/>
      <w:sz w:val="52"/>
    </w:rPr>
  </w:style>
  <w:style w:type="paragraph" w:styleId="Subtitle">
    <w:name w:val="Subtitle"/>
    <w:basedOn w:val="Normal"/>
    <w:next w:val="Normal"/>
    <w:link w:val="SubtitleChar"/>
    <w:uiPriority w:val="1"/>
    <w:qFormat/>
    <w:rsid w:val="0029715D"/>
    <w:pPr>
      <w:spacing w:before="120" w:after="120"/>
      <w:jc w:val="center"/>
    </w:pPr>
    <w:rPr>
      <w:rFonts w:cs="Times New Roman (Body CS)"/>
      <w:color w:val="303848" w:themeColor="accent1"/>
      <w:spacing w:val="80"/>
    </w:rPr>
  </w:style>
  <w:style w:type="character" w:customStyle="1" w:styleId="SubtitleChar">
    <w:name w:val="Subtitle Char"/>
    <w:basedOn w:val="DefaultParagraphFont"/>
    <w:link w:val="Subtitle"/>
    <w:uiPriority w:val="1"/>
    <w:rsid w:val="0029715D"/>
    <w:rPr>
      <w:rFonts w:cs="Times New Roman (Body CS)"/>
      <w:color w:val="303848" w:themeColor="accent1"/>
      <w:spacing w:val="80"/>
    </w:rPr>
  </w:style>
  <w:style w:type="character" w:customStyle="1" w:styleId="Heading1Char">
    <w:name w:val="Heading 1 Char"/>
    <w:basedOn w:val="DefaultParagraphFont"/>
    <w:link w:val="Heading1"/>
    <w:uiPriority w:val="2"/>
    <w:rsid w:val="00D20DA9"/>
    <w:rPr>
      <w:rFonts w:cs="Times New Roman (Body CS)"/>
      <w:color w:val="FFFFFF"/>
      <w:spacing w:val="40"/>
    </w:rPr>
  </w:style>
  <w:style w:type="paragraph" w:customStyle="1" w:styleId="Text">
    <w:name w:val="Text"/>
    <w:basedOn w:val="Normal"/>
    <w:next w:val="Normal"/>
    <w:uiPriority w:val="3"/>
    <w:qFormat/>
    <w:rsid w:val="0040233B"/>
    <w:pPr>
      <w:spacing w:line="288" w:lineRule="auto"/>
    </w:pPr>
    <w:rPr>
      <w:color w:val="404040" w:themeColor="text1" w:themeTint="BF"/>
      <w:sz w:val="20"/>
    </w:rPr>
  </w:style>
  <w:style w:type="character" w:customStyle="1" w:styleId="Heading2Char">
    <w:name w:val="Heading 2 Char"/>
    <w:basedOn w:val="DefaultParagraphFont"/>
    <w:link w:val="Heading2"/>
    <w:uiPriority w:val="9"/>
    <w:rsid w:val="001F4150"/>
    <w:rPr>
      <w:rFonts w:cs="Times New Roman (Body CS)"/>
      <w:color w:val="303848" w:themeColor="accent1"/>
      <w:spacing w:val="80"/>
    </w:rPr>
  </w:style>
  <w:style w:type="paragraph" w:customStyle="1" w:styleId="SmallText">
    <w:name w:val="SmallText"/>
    <w:basedOn w:val="Normal"/>
    <w:next w:val="Normal"/>
    <w:uiPriority w:val="5"/>
    <w:qFormat/>
    <w:rsid w:val="0040233B"/>
    <w:rPr>
      <w:i/>
      <w:color w:val="404040" w:themeColor="text1" w:themeTint="BF"/>
      <w:sz w:val="20"/>
    </w:rPr>
  </w:style>
  <w:style w:type="character" w:styleId="PlaceholderText">
    <w:name w:val="Placeholder Text"/>
    <w:basedOn w:val="DefaultParagraphFont"/>
    <w:uiPriority w:val="99"/>
    <w:semiHidden/>
    <w:rsid w:val="00D20DA9"/>
    <w:rPr>
      <w:color w:val="808080"/>
    </w:rPr>
  </w:style>
  <w:style w:type="character" w:customStyle="1" w:styleId="Accent">
    <w:name w:val="Accent"/>
    <w:basedOn w:val="DefaultParagraphFont"/>
    <w:uiPriority w:val="1"/>
    <w:qFormat/>
    <w:rsid w:val="00914100"/>
    <w:rPr>
      <w:color w:val="67482C"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p\AppData\Roaming\Microsoft\Templates\Minimalist%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433F7EA0A45BAB557B50817D4DB68"/>
        <w:category>
          <w:name w:val="General"/>
          <w:gallery w:val="placeholder"/>
        </w:category>
        <w:types>
          <w:type w:val="bbPlcHdr"/>
        </w:types>
        <w:behaviors>
          <w:behavior w:val="content"/>
        </w:behaviors>
        <w:guid w:val="{302E0CBA-0DDE-46F2-9B3A-5AF9B05A6922}"/>
      </w:docPartPr>
      <w:docPartBody>
        <w:p w:rsidR="00000000" w:rsidRDefault="005D038C">
          <w:pPr>
            <w:pStyle w:val="C9A433F7EA0A45BAB557B50817D4DB68"/>
          </w:pPr>
          <w:r w:rsidRPr="001700F2">
            <w:t>OBJECTIVE</w:t>
          </w:r>
        </w:p>
      </w:docPartBody>
    </w:docPart>
    <w:docPart>
      <w:docPartPr>
        <w:name w:val="A187E17D007A4868B90176C169CB4AA0"/>
        <w:category>
          <w:name w:val="General"/>
          <w:gallery w:val="placeholder"/>
        </w:category>
        <w:types>
          <w:type w:val="bbPlcHdr"/>
        </w:types>
        <w:behaviors>
          <w:behavior w:val="content"/>
        </w:behaviors>
        <w:guid w:val="{5D6F5C1F-C00D-42BE-9D74-0BC8AAF67868}"/>
      </w:docPartPr>
      <w:docPartBody>
        <w:p w:rsidR="00000000" w:rsidRDefault="005D038C">
          <w:pPr>
            <w:pStyle w:val="A187E17D007A4868B90176C169CB4AA0"/>
          </w:pPr>
          <w:r w:rsidRPr="001700F2">
            <w:t>EDUCATION</w:t>
          </w:r>
        </w:p>
      </w:docPartBody>
    </w:docPart>
    <w:docPart>
      <w:docPartPr>
        <w:name w:val="B51B782566F94B8BA3FD248A2818367F"/>
        <w:category>
          <w:name w:val="General"/>
          <w:gallery w:val="placeholder"/>
        </w:category>
        <w:types>
          <w:type w:val="bbPlcHdr"/>
        </w:types>
        <w:behaviors>
          <w:behavior w:val="content"/>
        </w:behaviors>
        <w:guid w:val="{2D459BED-9880-4CDC-94FF-E275AA614AE9}"/>
      </w:docPartPr>
      <w:docPartBody>
        <w:p w:rsidR="00000000" w:rsidRDefault="005D038C">
          <w:pPr>
            <w:pStyle w:val="B51B782566F94B8BA3FD248A2818367F"/>
          </w:pPr>
          <w:r w:rsidRPr="00D26A79">
            <w:rPr>
              <w:rStyle w:val="Accent"/>
            </w:rPr>
            <w:t>—</w:t>
          </w:r>
        </w:p>
      </w:docPartBody>
    </w:docPart>
    <w:docPart>
      <w:docPartPr>
        <w:name w:val="B2C5A812720A4A30AEC7EAF4894BD9C5"/>
        <w:category>
          <w:name w:val="General"/>
          <w:gallery w:val="placeholder"/>
        </w:category>
        <w:types>
          <w:type w:val="bbPlcHdr"/>
        </w:types>
        <w:behaviors>
          <w:behavior w:val="content"/>
        </w:behaviors>
        <w:guid w:val="{87390F1C-2FAF-4AF6-B3C2-5B86AC248187}"/>
      </w:docPartPr>
      <w:docPartBody>
        <w:p w:rsidR="00000000" w:rsidRDefault="005D038C">
          <w:pPr>
            <w:pStyle w:val="B2C5A812720A4A30AEC7EAF4894BD9C5"/>
          </w:pPr>
          <w:r w:rsidRPr="001700F2">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g-1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8C"/>
    <w:rsid w:val="005D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22D5B87AF444A48509355E42C00C87">
    <w:name w:val="BB22D5B87AF444A48509355E42C00C87"/>
  </w:style>
  <w:style w:type="paragraph" w:customStyle="1" w:styleId="2350378F0DA84DDC9D74539416973529">
    <w:name w:val="2350378F0DA84DDC9D74539416973529"/>
  </w:style>
  <w:style w:type="paragraph" w:customStyle="1" w:styleId="75270C8980594C03A58B62B0D1DFA976">
    <w:name w:val="75270C8980594C03A58B62B0D1DFA976"/>
  </w:style>
  <w:style w:type="paragraph" w:customStyle="1" w:styleId="93ABF74EE1FF44B59BDAA15F7F8E151C">
    <w:name w:val="93ABF74EE1FF44B59BDAA15F7F8E151C"/>
  </w:style>
  <w:style w:type="paragraph" w:customStyle="1" w:styleId="CEE3F8351A014CF585D76755B27DF50D">
    <w:name w:val="CEE3F8351A014CF585D76755B27DF50D"/>
  </w:style>
  <w:style w:type="paragraph" w:customStyle="1" w:styleId="F9B90589087A42DDA9D01128BBF55288">
    <w:name w:val="F9B90589087A42DDA9D01128BBF55288"/>
  </w:style>
  <w:style w:type="paragraph" w:customStyle="1" w:styleId="C9A433F7EA0A45BAB557B50817D4DB68">
    <w:name w:val="C9A433F7EA0A45BAB557B50817D4DB68"/>
  </w:style>
  <w:style w:type="paragraph" w:customStyle="1" w:styleId="8C2E9EC7ABAD4B8FA2A7A292D8ED6D61">
    <w:name w:val="8C2E9EC7ABAD4B8FA2A7A292D8ED6D61"/>
  </w:style>
  <w:style w:type="paragraph" w:customStyle="1" w:styleId="A187E17D007A4868B90176C169CB4AA0">
    <w:name w:val="A187E17D007A4868B90176C169CB4AA0"/>
  </w:style>
  <w:style w:type="character" w:customStyle="1" w:styleId="Accent">
    <w:name w:val="Accent"/>
    <w:basedOn w:val="DefaultParagraphFont"/>
    <w:uiPriority w:val="1"/>
    <w:qFormat/>
    <w:rsid w:val="005D038C"/>
    <w:rPr>
      <w:color w:val="833C0B" w:themeColor="accent2" w:themeShade="80"/>
    </w:rPr>
  </w:style>
  <w:style w:type="paragraph" w:customStyle="1" w:styleId="B51B782566F94B8BA3FD248A2818367F">
    <w:name w:val="B51B782566F94B8BA3FD248A2818367F"/>
  </w:style>
  <w:style w:type="paragraph" w:customStyle="1" w:styleId="B2C5A812720A4A30AEC7EAF4894BD9C5">
    <w:name w:val="B2C5A812720A4A30AEC7EAF4894BD9C5"/>
  </w:style>
  <w:style w:type="paragraph" w:customStyle="1" w:styleId="Text">
    <w:name w:val="Text"/>
    <w:basedOn w:val="Normal"/>
    <w:next w:val="Normal"/>
    <w:uiPriority w:val="3"/>
    <w:qFormat/>
    <w:rsid w:val="005D038C"/>
    <w:pPr>
      <w:spacing w:after="0" w:line="288" w:lineRule="auto"/>
    </w:pPr>
    <w:rPr>
      <w:rFonts w:eastAsiaTheme="minorHAnsi"/>
      <w:color w:val="404040" w:themeColor="text1" w:themeTint="BF"/>
      <w:sz w:val="20"/>
      <w:szCs w:val="24"/>
    </w:rPr>
  </w:style>
  <w:style w:type="paragraph" w:customStyle="1" w:styleId="5017196556AE4116A9F17D112EB49C39">
    <w:name w:val="5017196556AE4116A9F17D112EB49C39"/>
  </w:style>
  <w:style w:type="paragraph" w:customStyle="1" w:styleId="14DC04DA5995409F92F1B6B54AB09D13">
    <w:name w:val="14DC04DA5995409F92F1B6B54AB09D13"/>
  </w:style>
  <w:style w:type="paragraph" w:customStyle="1" w:styleId="33EBC4AF33D54BBB827CA742C85061BE">
    <w:name w:val="33EBC4AF33D54BBB827CA742C85061BE"/>
  </w:style>
  <w:style w:type="paragraph" w:customStyle="1" w:styleId="C1C42AC3F94B46B39684077C2E0B3D66">
    <w:name w:val="C1C42AC3F94B46B39684077C2E0B3D66"/>
  </w:style>
  <w:style w:type="paragraph" w:customStyle="1" w:styleId="9FFF0CAD41DD46A88EB5F09C9343DA35">
    <w:name w:val="9FFF0CAD41DD46A88EB5F09C9343DA35"/>
  </w:style>
  <w:style w:type="paragraph" w:customStyle="1" w:styleId="29A290A29178495E9DB2DD94BFDEA7E3">
    <w:name w:val="29A290A29178495E9DB2DD94BFDEA7E3"/>
  </w:style>
  <w:style w:type="paragraph" w:customStyle="1" w:styleId="9889587F62A944D98DB7C61BCCA58DCA">
    <w:name w:val="9889587F62A944D98DB7C61BCCA58DCA"/>
  </w:style>
  <w:style w:type="paragraph" w:customStyle="1" w:styleId="0E2C7A15FF5143D7A3FD359A68256E36">
    <w:name w:val="0E2C7A15FF5143D7A3FD359A68256E36"/>
  </w:style>
  <w:style w:type="paragraph" w:customStyle="1" w:styleId="659E6FE4B2484C8FADD2D8F61C69E4EC">
    <w:name w:val="659E6FE4B2484C8FADD2D8F61C69E4EC"/>
  </w:style>
  <w:style w:type="paragraph" w:customStyle="1" w:styleId="C9576FC896B64ED0803682B8B1146137">
    <w:name w:val="C9576FC896B64ED0803682B8B1146137"/>
  </w:style>
  <w:style w:type="paragraph" w:customStyle="1" w:styleId="4A0F07D1291B40C6879F261936B1916F">
    <w:name w:val="4A0F07D1291B40C6879F261936B1916F"/>
  </w:style>
  <w:style w:type="paragraph" w:customStyle="1" w:styleId="A0B9D9D011C64C93AD72E41AE7385153">
    <w:name w:val="A0B9D9D011C64C93AD72E41AE7385153"/>
  </w:style>
  <w:style w:type="paragraph" w:customStyle="1" w:styleId="21D79285A47E4D50A97AB12DA0A80CE9">
    <w:name w:val="21D79285A47E4D50A97AB12DA0A80CE9"/>
  </w:style>
  <w:style w:type="paragraph" w:customStyle="1" w:styleId="986501DA539F49DCA6840F16BBE036DA">
    <w:name w:val="986501DA539F49DCA6840F16BBE036DA"/>
  </w:style>
  <w:style w:type="paragraph" w:customStyle="1" w:styleId="4981A8F0A02045C2BE033E1762C07D2B">
    <w:name w:val="4981A8F0A02045C2BE033E1762C07D2B"/>
  </w:style>
  <w:style w:type="paragraph" w:customStyle="1" w:styleId="B22C09748AF34D13A1A32E68B41E1D6F">
    <w:name w:val="B22C09748AF34D13A1A32E68B41E1D6F"/>
  </w:style>
  <w:style w:type="paragraph" w:customStyle="1" w:styleId="F964F66C7F624637A35E6C2668B4D4D3">
    <w:name w:val="F964F66C7F624637A35E6C2668B4D4D3"/>
  </w:style>
  <w:style w:type="paragraph" w:customStyle="1" w:styleId="5316465508F543D1BCD0AA18D8B3BD17">
    <w:name w:val="5316465508F543D1BCD0AA18D8B3BD17"/>
  </w:style>
  <w:style w:type="paragraph" w:customStyle="1" w:styleId="EF1470731F794865871A6FDE1C94F203">
    <w:name w:val="EF1470731F794865871A6FDE1C94F203"/>
  </w:style>
  <w:style w:type="paragraph" w:customStyle="1" w:styleId="D1706DDFEB674F8EA063EB2DDF040E79">
    <w:name w:val="D1706DDFEB674F8EA063EB2DDF040E79"/>
  </w:style>
  <w:style w:type="paragraph" w:customStyle="1" w:styleId="18DB6B87C6424F4A9EB9F9D1E3222092">
    <w:name w:val="18DB6B87C6424F4A9EB9F9D1E3222092"/>
  </w:style>
  <w:style w:type="paragraph" w:customStyle="1" w:styleId="DFCA354912BF49B2814E725B9FE2919E">
    <w:name w:val="DFCA354912BF49B2814E725B9FE2919E"/>
  </w:style>
  <w:style w:type="paragraph" w:customStyle="1" w:styleId="66A6D0E6D4AB42529541BD30B4DD98B7">
    <w:name w:val="66A6D0E6D4AB42529541BD30B4DD98B7"/>
  </w:style>
  <w:style w:type="paragraph" w:customStyle="1" w:styleId="D72E05C9BBF3449587A083F6A83438BE">
    <w:name w:val="D72E05C9BBF3449587A083F6A83438BE"/>
    <w:rsid w:val="005D038C"/>
  </w:style>
  <w:style w:type="paragraph" w:customStyle="1" w:styleId="F3E73352BB084F5D917635DC01A8E416">
    <w:name w:val="F3E73352BB084F5D917635DC01A8E416"/>
    <w:rsid w:val="005D038C"/>
  </w:style>
  <w:style w:type="paragraph" w:customStyle="1" w:styleId="A45BC09B5D624E34B584BAF8C5EEAAB7">
    <w:name w:val="A45BC09B5D624E34B584BAF8C5EEAAB7"/>
    <w:rsid w:val="005D038C"/>
  </w:style>
  <w:style w:type="paragraph" w:customStyle="1" w:styleId="32560112D4E0436B819DFCC426FCC7E9">
    <w:name w:val="32560112D4E0436B819DFCC426FCC7E9"/>
    <w:rsid w:val="005D038C"/>
  </w:style>
  <w:style w:type="paragraph" w:customStyle="1" w:styleId="3F817FF0254B42F3A866E62162B751D3">
    <w:name w:val="3F817FF0254B42F3A866E62162B751D3"/>
    <w:rsid w:val="005D038C"/>
  </w:style>
  <w:style w:type="paragraph" w:customStyle="1" w:styleId="708028D7493548C18B0A52610A7F83B0">
    <w:name w:val="708028D7493548C18B0A52610A7F83B0"/>
    <w:rsid w:val="005D038C"/>
  </w:style>
  <w:style w:type="paragraph" w:customStyle="1" w:styleId="CEF7B9451CD04FEB95AB8F25B0B273E9">
    <w:name w:val="CEF7B9451CD04FEB95AB8F25B0B273E9"/>
    <w:rsid w:val="005D038C"/>
  </w:style>
  <w:style w:type="paragraph" w:customStyle="1" w:styleId="4A3DEED53CAD468895421F2E16ECB041">
    <w:name w:val="4A3DEED53CAD468895421F2E16ECB041"/>
    <w:rsid w:val="005D038C"/>
  </w:style>
  <w:style w:type="paragraph" w:customStyle="1" w:styleId="10567270F3F74597A7150504FC711229">
    <w:name w:val="10567270F3F74597A7150504FC711229"/>
    <w:rsid w:val="005D038C"/>
  </w:style>
  <w:style w:type="paragraph" w:customStyle="1" w:styleId="3DEC7CAAB2564ED28D43A5479333691A">
    <w:name w:val="3DEC7CAAB2564ED28D43A5479333691A"/>
    <w:rsid w:val="005D038C"/>
  </w:style>
  <w:style w:type="paragraph" w:customStyle="1" w:styleId="5AA747314EED4C599AE0FF1D30D682B1">
    <w:name w:val="5AA747314EED4C599AE0FF1D30D682B1"/>
    <w:rsid w:val="005D038C"/>
  </w:style>
  <w:style w:type="paragraph" w:customStyle="1" w:styleId="DDA3B91E85EC49EBB0AC1018B627733E">
    <w:name w:val="DDA3B91E85EC49EBB0AC1018B627733E"/>
    <w:rsid w:val="005D038C"/>
  </w:style>
  <w:style w:type="paragraph" w:customStyle="1" w:styleId="AE8D0893504D4AC7BE4038B8984C4F13">
    <w:name w:val="AE8D0893504D4AC7BE4038B8984C4F13"/>
    <w:rsid w:val="005D038C"/>
  </w:style>
  <w:style w:type="paragraph" w:customStyle="1" w:styleId="D1FD12CD99CE495494DDD94114972406">
    <w:name w:val="D1FD12CD99CE495494DDD94114972406"/>
    <w:rsid w:val="005D038C"/>
  </w:style>
  <w:style w:type="paragraph" w:customStyle="1" w:styleId="599B28A374864ECEBBF795AA078983BD">
    <w:name w:val="599B28A374864ECEBBF795AA078983BD"/>
    <w:rsid w:val="005D038C"/>
  </w:style>
  <w:style w:type="paragraph" w:customStyle="1" w:styleId="858E1A47A0B34247974D70576F9E36C9">
    <w:name w:val="858E1A47A0B34247974D70576F9E36C9"/>
    <w:rsid w:val="005D038C"/>
  </w:style>
  <w:style w:type="paragraph" w:customStyle="1" w:styleId="9C7FC8CB3F704E19B71EBDF554FCC14F">
    <w:name w:val="9C7FC8CB3F704E19B71EBDF554FCC14F"/>
    <w:rsid w:val="005D038C"/>
  </w:style>
  <w:style w:type="paragraph" w:customStyle="1" w:styleId="74ABEC0EBF6A4985BC58B28B95B60AF6">
    <w:name w:val="74ABEC0EBF6A4985BC58B28B95B60AF6"/>
    <w:rsid w:val="005D038C"/>
  </w:style>
  <w:style w:type="paragraph" w:customStyle="1" w:styleId="C734F7F6A15C4332ADE408495812850A">
    <w:name w:val="C734F7F6A15C4332ADE408495812850A"/>
    <w:rsid w:val="005D038C"/>
  </w:style>
  <w:style w:type="paragraph" w:customStyle="1" w:styleId="D5820C41AE7146478A5B2FA16883A3C7">
    <w:name w:val="D5820C41AE7146478A5B2FA16883A3C7"/>
    <w:rsid w:val="005D038C"/>
  </w:style>
  <w:style w:type="paragraph" w:customStyle="1" w:styleId="EE3F8BF6733F410EBF47622CD854DCE0">
    <w:name w:val="EE3F8BF6733F410EBF47622CD854DCE0"/>
    <w:rsid w:val="005D0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docProps/app.xml><?xml version="1.0" encoding="utf-8"?>
<Properties xmlns="http://schemas.openxmlformats.org/officeDocument/2006/extended-properties" xmlns:vt="http://schemas.openxmlformats.org/officeDocument/2006/docPropsVTypes">
  <Template>Minimalist resume</Template>
  <TotalTime>0</TotalTime>
  <Pages>2</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2022-08-04T13:29:00Z</dcterms:created>
  <dcterms:modified xsi:type="dcterms:W3CDTF">2022-08-04T13:34:00Z</dcterms:modified>
</cp:coreProperties>
</file>