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E382" w14:textId="77777777" w:rsidR="00280E9F" w:rsidRDefault="003C197D" w:rsidP="00D118BE">
      <w:pPr>
        <w:pStyle w:val="Title"/>
      </w:pPr>
      <w:r>
        <w:fldChar w:fldCharType="begin"/>
      </w:r>
      <w:r>
        <w:instrText xml:space="preserve"> HYPERLINK "https://www.linkedin.com/in/maggierdavis/" </w:instrText>
      </w:r>
      <w:r>
        <w:fldChar w:fldCharType="separate"/>
      </w:r>
      <w:r w:rsidR="001C229A" w:rsidRPr="00D701CC">
        <w:rPr>
          <w:rStyle w:val="Hyperlink"/>
          <w:color w:val="007934"/>
          <w:u w:val="none"/>
        </w:rPr>
        <w:t>Maggie R. Davis</w:t>
      </w:r>
      <w:r>
        <w:rPr>
          <w:rStyle w:val="Hyperlink"/>
          <w:color w:val="007934"/>
          <w:u w:val="none"/>
        </w:rPr>
        <w:fldChar w:fldCharType="end"/>
      </w:r>
      <w:r w:rsidR="001C229A" w:rsidRPr="00D701CC">
        <w:t xml:space="preserve"> </w:t>
      </w:r>
    </w:p>
    <w:p w14:paraId="13BDA67C" w14:textId="5F95552F" w:rsidR="00D118BE" w:rsidRPr="00280E9F" w:rsidRDefault="00280E9F" w:rsidP="00D118BE">
      <w:pPr>
        <w:pStyle w:val="Title"/>
        <w:rPr>
          <w:color w:val="588937"/>
        </w:rPr>
      </w:pPr>
      <w:r w:rsidRPr="00280E9F">
        <w:rPr>
          <w:rFonts w:eastAsiaTheme="minorEastAsia"/>
          <w:color w:val="588937"/>
          <w:kern w:val="22"/>
          <w:sz w:val="22"/>
          <w:szCs w:val="22"/>
        </w:rPr>
        <w:t>natural resource data scientist</w:t>
      </w:r>
    </w:p>
    <w:p w14:paraId="4F256603" w14:textId="1C5D8DB3" w:rsidR="00CE4E76" w:rsidRPr="00280E9F" w:rsidRDefault="00000000" w:rsidP="00D118BE">
      <w:pPr>
        <w:pStyle w:val="Title"/>
        <w:spacing w:after="0"/>
        <w:rPr>
          <w:color w:val="588937"/>
        </w:rPr>
      </w:pPr>
      <w:hyperlink r:id="rId6" w:history="1">
        <w:r w:rsidR="006319DC" w:rsidRPr="00280E9F">
          <w:rPr>
            <w:rStyle w:val="Hyperlink"/>
            <w:color w:val="588937"/>
            <w:sz w:val="22"/>
          </w:rPr>
          <w:t>davismr@ornl.gov</w:t>
        </w:r>
      </w:hyperlink>
      <w:r w:rsidR="00D118BE" w:rsidRPr="00280E9F">
        <w:rPr>
          <w:color w:val="588937"/>
          <w:sz w:val="22"/>
        </w:rPr>
        <w:t>,</w:t>
      </w:r>
      <w:r w:rsidR="00C22342" w:rsidRPr="00280E9F">
        <w:rPr>
          <w:color w:val="588937"/>
          <w:sz w:val="22"/>
        </w:rPr>
        <w:t xml:space="preserve"> 865.</w:t>
      </w:r>
      <w:r w:rsidR="006319DC" w:rsidRPr="00280E9F">
        <w:rPr>
          <w:color w:val="588937"/>
          <w:sz w:val="22"/>
        </w:rPr>
        <w:t>576.3760</w:t>
      </w:r>
    </w:p>
    <w:p w14:paraId="26184370" w14:textId="41EF0A5D" w:rsidR="00C669CB" w:rsidRPr="00802AE9" w:rsidRDefault="00280E9F" w:rsidP="00280E9F">
      <w:pPr>
        <w:pStyle w:val="NormalWeb"/>
        <w:spacing w:before="0" w:beforeAutospacing="0" w:after="0" w:afterAutospacing="0"/>
        <w:ind w:left="540"/>
        <w:rPr>
          <w:rFonts w:asciiTheme="minorHAnsi" w:eastAsiaTheme="minorEastAsia" w:hAnsiTheme="minorHAnsi" w:cstheme="minorHAnsi"/>
          <w:color w:val="000000" w:themeColor="text1"/>
          <w:kern w:val="22"/>
          <w:sz w:val="22"/>
          <w:szCs w:val="22"/>
        </w:rPr>
      </w:pPr>
      <w:r>
        <w:rPr>
          <w:rFonts w:asciiTheme="minorHAnsi" w:eastAsiaTheme="minorEastAsia" w:hAnsiTheme="minorHAnsi" w:cstheme="minorHAnsi"/>
          <w:color w:val="000000" w:themeColor="text1"/>
          <w:kern w:val="22"/>
          <w:sz w:val="22"/>
          <w:szCs w:val="22"/>
        </w:rPr>
        <w:t>With</w:t>
      </w:r>
      <w:r w:rsidR="00C669CB" w:rsidRPr="00802AE9">
        <w:rPr>
          <w:rFonts w:asciiTheme="minorHAnsi" w:eastAsiaTheme="minorEastAsia" w:hAnsiTheme="minorHAnsi" w:cstheme="minorHAnsi"/>
          <w:color w:val="000000" w:themeColor="text1"/>
          <w:kern w:val="22"/>
          <w:sz w:val="22"/>
          <w:szCs w:val="22"/>
        </w:rPr>
        <w:t xml:space="preserve"> 1</w:t>
      </w:r>
      <w:r w:rsidR="00A7551F">
        <w:rPr>
          <w:rFonts w:asciiTheme="minorHAnsi" w:eastAsiaTheme="minorEastAsia" w:hAnsiTheme="minorHAnsi" w:cstheme="minorHAnsi"/>
          <w:color w:val="000000" w:themeColor="text1"/>
          <w:kern w:val="22"/>
          <w:sz w:val="22"/>
          <w:szCs w:val="22"/>
        </w:rPr>
        <w:t>2</w:t>
      </w:r>
      <w:r w:rsidR="00C669CB" w:rsidRPr="00802AE9">
        <w:rPr>
          <w:rFonts w:asciiTheme="minorHAnsi" w:eastAsiaTheme="minorEastAsia" w:hAnsiTheme="minorHAnsi" w:cstheme="minorHAnsi"/>
          <w:color w:val="000000" w:themeColor="text1"/>
          <w:kern w:val="22"/>
          <w:sz w:val="22"/>
          <w:szCs w:val="22"/>
        </w:rPr>
        <w:t xml:space="preserve"> years of experience</w:t>
      </w:r>
      <w:r w:rsidR="00866E49">
        <w:rPr>
          <w:rFonts w:asciiTheme="minorHAnsi" w:eastAsiaTheme="minorEastAsia" w:hAnsiTheme="minorHAnsi" w:cstheme="minorHAnsi"/>
          <w:color w:val="000000" w:themeColor="text1"/>
          <w:kern w:val="22"/>
          <w:sz w:val="22"/>
          <w:szCs w:val="22"/>
        </w:rPr>
        <w:t>,</w:t>
      </w:r>
      <w:r w:rsidR="00E52824">
        <w:rPr>
          <w:rFonts w:asciiTheme="minorHAnsi" w:eastAsiaTheme="minorEastAsia" w:hAnsiTheme="minorHAnsi" w:cstheme="minorHAnsi"/>
          <w:color w:val="000000" w:themeColor="text1"/>
          <w:kern w:val="22"/>
          <w:sz w:val="22"/>
          <w:szCs w:val="22"/>
        </w:rPr>
        <w:t xml:space="preserve"> m</w:t>
      </w:r>
      <w:r w:rsidR="00286E6B">
        <w:rPr>
          <w:rFonts w:asciiTheme="minorHAnsi" w:eastAsiaTheme="minorEastAsia" w:hAnsiTheme="minorHAnsi" w:cstheme="minorHAnsi"/>
          <w:color w:val="000000" w:themeColor="text1"/>
          <w:kern w:val="22"/>
          <w:sz w:val="22"/>
          <w:szCs w:val="22"/>
        </w:rPr>
        <w:t>y research</w:t>
      </w:r>
      <w:r w:rsidR="00C669CB" w:rsidRPr="00802AE9">
        <w:rPr>
          <w:rFonts w:asciiTheme="minorHAnsi" w:eastAsiaTheme="minorEastAsia" w:hAnsiTheme="minorHAnsi" w:cstheme="minorHAnsi"/>
          <w:color w:val="000000" w:themeColor="text1"/>
          <w:kern w:val="22"/>
          <w:sz w:val="22"/>
          <w:szCs w:val="22"/>
        </w:rPr>
        <w:t xml:space="preserve"> </w:t>
      </w:r>
      <w:r w:rsidR="00286E6B">
        <w:rPr>
          <w:rFonts w:asciiTheme="minorHAnsi" w:eastAsiaTheme="minorEastAsia" w:hAnsiTheme="minorHAnsi" w:cstheme="minorHAnsi"/>
          <w:color w:val="000000" w:themeColor="text1"/>
          <w:kern w:val="22"/>
          <w:sz w:val="22"/>
          <w:szCs w:val="22"/>
        </w:rPr>
        <w:t>operationalize</w:t>
      </w:r>
      <w:r w:rsidR="00FB490B">
        <w:rPr>
          <w:rFonts w:asciiTheme="minorHAnsi" w:eastAsiaTheme="minorEastAsia" w:hAnsiTheme="minorHAnsi" w:cstheme="minorHAnsi"/>
          <w:color w:val="000000" w:themeColor="text1"/>
          <w:kern w:val="22"/>
          <w:sz w:val="22"/>
          <w:szCs w:val="22"/>
        </w:rPr>
        <w:t>s</w:t>
      </w:r>
      <w:r w:rsidR="00286E6B">
        <w:rPr>
          <w:rFonts w:asciiTheme="minorHAnsi" w:eastAsiaTheme="minorEastAsia" w:hAnsiTheme="minorHAnsi" w:cstheme="minorHAnsi"/>
          <w:color w:val="000000" w:themeColor="text1"/>
          <w:kern w:val="22"/>
          <w:sz w:val="22"/>
          <w:szCs w:val="22"/>
        </w:rPr>
        <w:t xml:space="preserve"> basic science, helping industries and communities with </w:t>
      </w:r>
      <w:r>
        <w:rPr>
          <w:rFonts w:asciiTheme="minorHAnsi" w:eastAsiaTheme="minorEastAsia" w:hAnsiTheme="minorHAnsi" w:cstheme="minorHAnsi"/>
          <w:color w:val="000000" w:themeColor="text1"/>
          <w:kern w:val="22"/>
          <w:sz w:val="22"/>
          <w:szCs w:val="22"/>
        </w:rPr>
        <w:t xml:space="preserve">policies and </w:t>
      </w:r>
      <w:r w:rsidR="00286E6B">
        <w:rPr>
          <w:rFonts w:asciiTheme="minorHAnsi" w:eastAsiaTheme="minorEastAsia" w:hAnsiTheme="minorHAnsi" w:cstheme="minorHAnsi"/>
          <w:color w:val="000000" w:themeColor="text1"/>
          <w:kern w:val="22"/>
          <w:sz w:val="22"/>
          <w:szCs w:val="22"/>
        </w:rPr>
        <w:t>decisions related to</w:t>
      </w:r>
      <w:r w:rsidR="00C669CB" w:rsidRPr="00802AE9">
        <w:rPr>
          <w:rFonts w:asciiTheme="minorHAnsi" w:eastAsiaTheme="minorEastAsia" w:hAnsiTheme="minorHAnsi" w:cstheme="minorHAnsi"/>
          <w:color w:val="000000" w:themeColor="text1"/>
          <w:kern w:val="22"/>
          <w:sz w:val="22"/>
          <w:szCs w:val="22"/>
        </w:rPr>
        <w:t xml:space="preserve">: </w:t>
      </w:r>
    </w:p>
    <w:p w14:paraId="77F41F55" w14:textId="2782F622" w:rsidR="00E52824" w:rsidRDefault="00C669CB" w:rsidP="00280E9F">
      <w:pPr>
        <w:pStyle w:val="NormalWeb"/>
        <w:spacing w:before="0" w:beforeAutospacing="0" w:after="0" w:afterAutospacing="0"/>
        <w:ind w:left="900" w:hanging="180"/>
        <w:rPr>
          <w:rFonts w:asciiTheme="minorHAnsi" w:eastAsiaTheme="minorEastAsia" w:hAnsiTheme="minorHAnsi" w:cstheme="minorHAnsi"/>
          <w:color w:val="000000" w:themeColor="text1"/>
          <w:kern w:val="22"/>
          <w:sz w:val="22"/>
          <w:szCs w:val="22"/>
        </w:rPr>
      </w:pPr>
      <w:r w:rsidRPr="00802AE9">
        <w:rPr>
          <w:rFonts w:asciiTheme="minorHAnsi" w:eastAsiaTheme="minorEastAsia" w:hAnsiTheme="minorHAnsi" w:cstheme="minorHAnsi"/>
          <w:color w:val="000000" w:themeColor="text1"/>
          <w:kern w:val="22"/>
          <w:sz w:val="22"/>
          <w:szCs w:val="22"/>
        </w:rPr>
        <w:t xml:space="preserve">• </w:t>
      </w:r>
      <w:r w:rsidR="00E52824" w:rsidRPr="00802AE9">
        <w:rPr>
          <w:rFonts w:asciiTheme="minorHAnsi" w:eastAsiaTheme="minorEastAsia" w:hAnsiTheme="minorHAnsi" w:cstheme="minorHAnsi"/>
          <w:color w:val="000000" w:themeColor="text1"/>
          <w:kern w:val="22"/>
          <w:sz w:val="22"/>
          <w:szCs w:val="22"/>
        </w:rPr>
        <w:t>adaptive management of forested and agricultural lands</w:t>
      </w:r>
      <w:r w:rsidR="00E52824">
        <w:rPr>
          <w:rFonts w:asciiTheme="minorHAnsi" w:eastAsiaTheme="minorEastAsia" w:hAnsiTheme="minorHAnsi" w:cstheme="minorHAnsi"/>
          <w:color w:val="000000" w:themeColor="text1"/>
          <w:kern w:val="22"/>
          <w:sz w:val="22"/>
          <w:szCs w:val="22"/>
        </w:rPr>
        <w:t xml:space="preserve"> to leverage available biomass for net-zero </w:t>
      </w:r>
      <w:r w:rsidR="00280E9F">
        <w:rPr>
          <w:rFonts w:asciiTheme="minorHAnsi" w:eastAsiaTheme="minorEastAsia" w:hAnsiTheme="minorHAnsi" w:cstheme="minorHAnsi"/>
          <w:color w:val="000000" w:themeColor="text1"/>
          <w:kern w:val="22"/>
          <w:sz w:val="22"/>
          <w:szCs w:val="22"/>
        </w:rPr>
        <w:t xml:space="preserve">goals and bio-based circular economy </w:t>
      </w:r>
      <w:proofErr w:type="gramStart"/>
      <w:r w:rsidR="00E52824">
        <w:rPr>
          <w:rFonts w:asciiTheme="minorHAnsi" w:eastAsiaTheme="minorEastAsia" w:hAnsiTheme="minorHAnsi" w:cstheme="minorHAnsi"/>
          <w:color w:val="000000" w:themeColor="text1"/>
          <w:kern w:val="22"/>
          <w:sz w:val="22"/>
          <w:szCs w:val="22"/>
        </w:rPr>
        <w:t>markets;</w:t>
      </w:r>
      <w:proofErr w:type="gramEnd"/>
    </w:p>
    <w:p w14:paraId="35315911" w14:textId="34E28EAC" w:rsidR="006B7AAE" w:rsidRDefault="00E52824" w:rsidP="00280E9F">
      <w:pPr>
        <w:pStyle w:val="NormalWeb"/>
        <w:spacing w:before="0" w:beforeAutospacing="0" w:after="0" w:afterAutospacing="0"/>
        <w:ind w:left="900" w:hanging="180"/>
        <w:rPr>
          <w:rFonts w:asciiTheme="minorHAnsi" w:eastAsiaTheme="minorEastAsia" w:hAnsiTheme="minorHAnsi" w:cstheme="minorHAnsi"/>
          <w:color w:val="000000" w:themeColor="text1"/>
          <w:kern w:val="22"/>
          <w:sz w:val="22"/>
          <w:szCs w:val="22"/>
        </w:rPr>
      </w:pPr>
      <w:r w:rsidRPr="00802AE9">
        <w:rPr>
          <w:rFonts w:asciiTheme="minorHAnsi" w:eastAsiaTheme="minorEastAsia" w:hAnsiTheme="minorHAnsi" w:cstheme="minorHAnsi"/>
          <w:color w:val="000000" w:themeColor="text1"/>
          <w:kern w:val="22"/>
          <w:sz w:val="22"/>
          <w:szCs w:val="22"/>
        </w:rPr>
        <w:t xml:space="preserve">• </w:t>
      </w:r>
      <w:r w:rsidR="00C669CB" w:rsidRPr="00802AE9">
        <w:rPr>
          <w:rFonts w:asciiTheme="minorHAnsi" w:eastAsiaTheme="minorEastAsia" w:hAnsiTheme="minorHAnsi" w:cstheme="minorHAnsi"/>
          <w:color w:val="000000" w:themeColor="text1"/>
          <w:kern w:val="22"/>
          <w:sz w:val="22"/>
          <w:szCs w:val="22"/>
        </w:rPr>
        <w:t>economic viability of sustainable natural resource industries</w:t>
      </w:r>
      <w:r w:rsidR="007C6345">
        <w:rPr>
          <w:rFonts w:asciiTheme="minorHAnsi" w:eastAsiaTheme="minorEastAsia" w:hAnsiTheme="minorHAnsi" w:cstheme="minorHAnsi"/>
          <w:color w:val="000000" w:themeColor="text1"/>
          <w:kern w:val="22"/>
          <w:sz w:val="22"/>
          <w:szCs w:val="22"/>
        </w:rPr>
        <w:t>,</w:t>
      </w:r>
      <w:r w:rsidR="00B71E6A">
        <w:rPr>
          <w:rFonts w:asciiTheme="minorHAnsi" w:eastAsiaTheme="minorEastAsia" w:hAnsiTheme="minorHAnsi" w:cstheme="minorHAnsi"/>
          <w:color w:val="000000" w:themeColor="text1"/>
          <w:kern w:val="22"/>
          <w:sz w:val="22"/>
          <w:szCs w:val="22"/>
        </w:rPr>
        <w:t xml:space="preserve"> leveraging market opportunities</w:t>
      </w:r>
      <w:r w:rsidR="007C6345" w:rsidRPr="007C6345">
        <w:rPr>
          <w:rFonts w:asciiTheme="minorHAnsi" w:eastAsiaTheme="minorEastAsia" w:hAnsiTheme="minorHAnsi" w:cstheme="minorHAnsi"/>
          <w:color w:val="000000" w:themeColor="text1"/>
          <w:kern w:val="22"/>
          <w:sz w:val="22"/>
          <w:szCs w:val="22"/>
        </w:rPr>
        <w:t xml:space="preserve"> </w:t>
      </w:r>
      <w:r w:rsidR="00E91D88">
        <w:rPr>
          <w:rFonts w:asciiTheme="minorHAnsi" w:eastAsiaTheme="minorEastAsia" w:hAnsiTheme="minorHAnsi" w:cstheme="minorHAnsi"/>
          <w:color w:val="000000" w:themeColor="text1"/>
          <w:kern w:val="22"/>
          <w:sz w:val="22"/>
          <w:szCs w:val="22"/>
        </w:rPr>
        <w:t xml:space="preserve">for </w:t>
      </w:r>
      <w:r w:rsidR="007C6345">
        <w:rPr>
          <w:rFonts w:asciiTheme="minorHAnsi" w:eastAsiaTheme="minorEastAsia" w:hAnsiTheme="minorHAnsi" w:cstheme="minorHAnsi"/>
          <w:color w:val="000000" w:themeColor="text1"/>
          <w:kern w:val="22"/>
          <w:sz w:val="22"/>
          <w:szCs w:val="22"/>
        </w:rPr>
        <w:t xml:space="preserve">nature-based </w:t>
      </w:r>
      <w:proofErr w:type="gramStart"/>
      <w:r w:rsidR="007C6345">
        <w:rPr>
          <w:rFonts w:asciiTheme="minorHAnsi" w:eastAsiaTheme="minorEastAsia" w:hAnsiTheme="minorHAnsi" w:cstheme="minorHAnsi"/>
          <w:color w:val="000000" w:themeColor="text1"/>
          <w:kern w:val="22"/>
          <w:sz w:val="22"/>
          <w:szCs w:val="22"/>
        </w:rPr>
        <w:t>solutions</w:t>
      </w:r>
      <w:r w:rsidR="00E91D88">
        <w:rPr>
          <w:rFonts w:asciiTheme="minorHAnsi" w:eastAsiaTheme="minorEastAsia" w:hAnsiTheme="minorHAnsi" w:cstheme="minorHAnsi"/>
          <w:color w:val="000000" w:themeColor="text1"/>
          <w:kern w:val="22"/>
          <w:sz w:val="22"/>
          <w:szCs w:val="22"/>
        </w:rPr>
        <w:t>;</w:t>
      </w:r>
      <w:proofErr w:type="gramEnd"/>
    </w:p>
    <w:p w14:paraId="142806A2" w14:textId="3B2D94F4" w:rsidR="008F13A6" w:rsidRDefault="006B7AAE" w:rsidP="00280E9F">
      <w:pPr>
        <w:pStyle w:val="NormalWeb"/>
        <w:spacing w:before="0" w:beforeAutospacing="0" w:after="0" w:afterAutospacing="0"/>
        <w:ind w:left="900" w:hanging="180"/>
        <w:rPr>
          <w:rFonts w:asciiTheme="minorHAnsi" w:eastAsiaTheme="minorEastAsia" w:hAnsiTheme="minorHAnsi" w:cstheme="minorHAnsi"/>
          <w:color w:val="000000" w:themeColor="text1"/>
          <w:kern w:val="22"/>
          <w:sz w:val="22"/>
          <w:szCs w:val="22"/>
        </w:rPr>
      </w:pPr>
      <w:r w:rsidRPr="00802AE9">
        <w:rPr>
          <w:rFonts w:asciiTheme="minorHAnsi" w:eastAsiaTheme="minorEastAsia" w:hAnsiTheme="minorHAnsi" w:cstheme="minorHAnsi"/>
          <w:color w:val="000000" w:themeColor="text1"/>
          <w:kern w:val="22"/>
          <w:sz w:val="22"/>
          <w:szCs w:val="22"/>
        </w:rPr>
        <w:t xml:space="preserve">• </w:t>
      </w:r>
      <w:r w:rsidR="00280E9F">
        <w:rPr>
          <w:rFonts w:asciiTheme="minorHAnsi" w:eastAsiaTheme="minorEastAsia" w:hAnsiTheme="minorHAnsi" w:cstheme="minorHAnsi"/>
          <w:color w:val="000000" w:themeColor="text1"/>
          <w:kern w:val="22"/>
          <w:sz w:val="22"/>
          <w:szCs w:val="22"/>
        </w:rPr>
        <w:t>state of the art</w:t>
      </w:r>
      <w:r w:rsidR="00280E9F" w:rsidRPr="00802AE9">
        <w:rPr>
          <w:rFonts w:asciiTheme="minorHAnsi" w:eastAsiaTheme="minorEastAsia" w:hAnsiTheme="minorHAnsi" w:cstheme="minorHAnsi"/>
          <w:color w:val="000000" w:themeColor="text1"/>
          <w:kern w:val="22"/>
          <w:sz w:val="22"/>
          <w:szCs w:val="22"/>
        </w:rPr>
        <w:t xml:space="preserve"> monitoring </w:t>
      </w:r>
      <w:r w:rsidR="00280E9F">
        <w:rPr>
          <w:rFonts w:asciiTheme="minorHAnsi" w:eastAsiaTheme="minorEastAsia" w:hAnsiTheme="minorHAnsi" w:cstheme="minorHAnsi"/>
          <w:color w:val="000000" w:themeColor="text1"/>
          <w:kern w:val="22"/>
          <w:sz w:val="22"/>
          <w:szCs w:val="22"/>
        </w:rPr>
        <w:t>(data and measurement), reporting, and verification (MRV) strategies to capture the decarbonization potential from</w:t>
      </w:r>
      <w:r w:rsidR="00280E9F" w:rsidRPr="00802AE9">
        <w:rPr>
          <w:rFonts w:asciiTheme="minorHAnsi" w:eastAsiaTheme="minorEastAsia" w:hAnsiTheme="minorHAnsi" w:cstheme="minorHAnsi"/>
          <w:color w:val="000000" w:themeColor="text1"/>
          <w:kern w:val="22"/>
          <w:sz w:val="22"/>
          <w:szCs w:val="22"/>
        </w:rPr>
        <w:t xml:space="preserve"> </w:t>
      </w:r>
      <w:proofErr w:type="gramStart"/>
      <w:r w:rsidR="00280E9F">
        <w:rPr>
          <w:rFonts w:asciiTheme="minorHAnsi" w:eastAsiaTheme="minorEastAsia" w:hAnsiTheme="minorHAnsi" w:cstheme="minorHAnsi"/>
          <w:color w:val="000000" w:themeColor="text1"/>
          <w:kern w:val="22"/>
          <w:sz w:val="22"/>
          <w:szCs w:val="22"/>
        </w:rPr>
        <w:t>biomass, and</w:t>
      </w:r>
      <w:proofErr w:type="gramEnd"/>
      <w:r w:rsidRPr="00802AE9">
        <w:rPr>
          <w:rFonts w:asciiTheme="minorHAnsi" w:eastAsiaTheme="minorEastAsia" w:hAnsiTheme="minorHAnsi" w:cstheme="minorHAnsi"/>
          <w:color w:val="000000" w:themeColor="text1"/>
          <w:kern w:val="22"/>
          <w:sz w:val="22"/>
          <w:szCs w:val="22"/>
        </w:rPr>
        <w:t xml:space="preserve"> ensure sustainable management practices are transparent to stakeholders</w:t>
      </w:r>
      <w:r w:rsidR="008F13A6" w:rsidRPr="008F13A6">
        <w:rPr>
          <w:rFonts w:asciiTheme="minorHAnsi" w:eastAsiaTheme="minorEastAsia" w:hAnsiTheme="minorHAnsi" w:cstheme="minorHAnsi"/>
          <w:color w:val="000000" w:themeColor="text1"/>
          <w:kern w:val="22"/>
          <w:sz w:val="22"/>
          <w:szCs w:val="22"/>
        </w:rPr>
        <w:t xml:space="preserve"> </w:t>
      </w:r>
      <w:r w:rsidR="008F13A6">
        <w:rPr>
          <w:rFonts w:asciiTheme="minorHAnsi" w:eastAsiaTheme="minorEastAsia" w:hAnsiTheme="minorHAnsi" w:cstheme="minorHAnsi"/>
          <w:color w:val="000000" w:themeColor="text1"/>
          <w:kern w:val="22"/>
          <w:sz w:val="22"/>
          <w:szCs w:val="22"/>
        </w:rPr>
        <w:t xml:space="preserve">and recognized in </w:t>
      </w:r>
      <w:r w:rsidR="00280E9F">
        <w:rPr>
          <w:rFonts w:asciiTheme="minorHAnsi" w:eastAsiaTheme="minorEastAsia" w:hAnsiTheme="minorHAnsi" w:cstheme="minorHAnsi"/>
          <w:color w:val="000000" w:themeColor="text1"/>
          <w:kern w:val="22"/>
          <w:sz w:val="22"/>
          <w:szCs w:val="22"/>
        </w:rPr>
        <w:t xml:space="preserve">standards and </w:t>
      </w:r>
      <w:r w:rsidR="008F13A6" w:rsidRPr="00802AE9">
        <w:rPr>
          <w:rFonts w:asciiTheme="minorHAnsi" w:eastAsiaTheme="minorEastAsia" w:hAnsiTheme="minorHAnsi" w:cstheme="minorHAnsi"/>
          <w:color w:val="000000" w:themeColor="text1"/>
          <w:kern w:val="22"/>
          <w:sz w:val="22"/>
          <w:szCs w:val="22"/>
        </w:rPr>
        <w:t>certification</w:t>
      </w:r>
      <w:r w:rsidR="008F13A6">
        <w:rPr>
          <w:rFonts w:asciiTheme="minorHAnsi" w:eastAsiaTheme="minorEastAsia" w:hAnsiTheme="minorHAnsi" w:cstheme="minorHAnsi"/>
          <w:color w:val="000000" w:themeColor="text1"/>
          <w:kern w:val="22"/>
          <w:sz w:val="22"/>
          <w:szCs w:val="22"/>
        </w:rPr>
        <w:t>.</w:t>
      </w:r>
    </w:p>
    <w:p w14:paraId="2C0EF7C3" w14:textId="38078938" w:rsidR="009A6C00" w:rsidRPr="008F13A6" w:rsidRDefault="00292739" w:rsidP="008F13A6">
      <w:pPr>
        <w:pStyle w:val="NormalWeb"/>
        <w:spacing w:before="0" w:beforeAutospacing="0" w:after="0" w:afterAutospacing="0"/>
        <w:ind w:left="450"/>
        <w:rPr>
          <w:rStyle w:val="StyleHeading1Garamond10ptUnderlineChar"/>
          <w:rFonts w:asciiTheme="minorHAnsi" w:eastAsiaTheme="minorEastAsia" w:hAnsiTheme="minorHAnsi" w:cstheme="minorHAnsi"/>
          <w:b w:val="0"/>
          <w:bCs w:val="0"/>
          <w:color w:val="000000" w:themeColor="text1"/>
          <w:kern w:val="22"/>
          <w:sz w:val="22"/>
          <w:szCs w:val="22"/>
          <w:u w:val="none"/>
        </w:rPr>
      </w:pPr>
      <w:r w:rsidRPr="00292739">
        <w:rPr>
          <w:rStyle w:val="StyleHeading1Garamond10ptUnderlineChar"/>
          <w:rFonts w:asciiTheme="minorHAnsi" w:eastAsiaTheme="minorEastAsia" w:hAnsiTheme="minorHAnsi" w:cstheme="minorHAnsi"/>
          <w:kern w:val="22"/>
          <w:sz w:val="22"/>
          <w:szCs w:val="22"/>
        </w:rPr>
        <w:t xml:space="preserve">    </w:t>
      </w:r>
    </w:p>
    <w:p w14:paraId="254E928B" w14:textId="77777777" w:rsidR="00D67594" w:rsidRPr="000729F2" w:rsidRDefault="00D67594" w:rsidP="00D67594">
      <w:pPr>
        <w:rPr>
          <w:rFonts w:asciiTheme="minorHAnsi" w:hAnsiTheme="minorHAnsi" w:cstheme="minorHAnsi"/>
          <w:sz w:val="22"/>
          <w:szCs w:val="22"/>
        </w:rPr>
      </w:pPr>
      <w:r w:rsidRPr="000729F2">
        <w:rPr>
          <w:rStyle w:val="StyleHeading1Garamond10ptUnderlineChar"/>
          <w:rFonts w:asciiTheme="minorHAnsi" w:eastAsiaTheme="minorEastAsia" w:hAnsiTheme="minorHAnsi" w:cstheme="minorHAnsi"/>
          <w:sz w:val="22"/>
          <w:szCs w:val="22"/>
        </w:rPr>
        <w:t>PROFESSIONAL POSITIONS:</w:t>
      </w:r>
    </w:p>
    <w:p w14:paraId="32DDCF7E" w14:textId="73857107" w:rsidR="00D67594" w:rsidRDefault="00D67594" w:rsidP="00D67594">
      <w:pPr>
        <w:pStyle w:val="NormalWeb"/>
        <w:spacing w:before="0" w:beforeAutospacing="0" w:after="0" w:afterAutospacing="0"/>
        <w:rPr>
          <w:rFonts w:asciiTheme="minorHAnsi" w:hAnsiTheme="minorHAnsi" w:cstheme="minorHAnsi"/>
          <w:b/>
          <w:bCs/>
          <w:sz w:val="22"/>
          <w:szCs w:val="22"/>
        </w:rPr>
      </w:pPr>
      <w:r w:rsidRPr="00D67594">
        <w:rPr>
          <w:rFonts w:asciiTheme="minorHAnsi" w:hAnsiTheme="minorHAnsi" w:cstheme="minorHAnsi"/>
          <w:b/>
          <w:bCs/>
          <w:sz w:val="22"/>
          <w:szCs w:val="22"/>
        </w:rPr>
        <w:t xml:space="preserve">Oak Ridge National Laboratory, TN, USA </w:t>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00E63056">
        <w:rPr>
          <w:rFonts w:asciiTheme="minorHAnsi" w:hAnsiTheme="minorHAnsi" w:cstheme="minorHAnsi"/>
          <w:b/>
          <w:bCs/>
          <w:sz w:val="22"/>
          <w:szCs w:val="22"/>
        </w:rPr>
        <w:t xml:space="preserve">         </w:t>
      </w:r>
      <w:r w:rsidR="00A11621">
        <w:rPr>
          <w:rFonts w:asciiTheme="minorHAnsi" w:hAnsiTheme="minorHAnsi" w:cstheme="minorHAnsi"/>
          <w:b/>
          <w:bCs/>
          <w:sz w:val="22"/>
          <w:szCs w:val="22"/>
        </w:rPr>
        <w:tab/>
      </w:r>
      <w:r w:rsidR="00A11621">
        <w:rPr>
          <w:rFonts w:asciiTheme="minorHAnsi" w:hAnsiTheme="minorHAnsi" w:cstheme="minorHAnsi"/>
          <w:b/>
          <w:bCs/>
          <w:sz w:val="22"/>
          <w:szCs w:val="22"/>
        </w:rPr>
        <w:tab/>
      </w:r>
      <w:r w:rsidRPr="00D67594">
        <w:rPr>
          <w:rFonts w:asciiTheme="minorHAnsi" w:hAnsiTheme="minorHAnsi" w:cstheme="minorHAnsi"/>
          <w:b/>
          <w:bCs/>
          <w:sz w:val="22"/>
          <w:szCs w:val="22"/>
        </w:rPr>
        <w:t>2011-</w:t>
      </w:r>
      <w:r w:rsidR="00432E4D">
        <w:rPr>
          <w:rFonts w:asciiTheme="minorHAnsi" w:hAnsiTheme="minorHAnsi" w:cstheme="minorHAnsi"/>
          <w:b/>
          <w:bCs/>
          <w:sz w:val="22"/>
          <w:szCs w:val="22"/>
        </w:rPr>
        <w:t>p</w:t>
      </w:r>
      <w:r w:rsidRPr="00D67594">
        <w:rPr>
          <w:rFonts w:asciiTheme="minorHAnsi" w:hAnsiTheme="minorHAnsi" w:cstheme="minorHAnsi"/>
          <w:b/>
          <w:bCs/>
          <w:sz w:val="22"/>
          <w:szCs w:val="22"/>
        </w:rPr>
        <w:t>resent</w:t>
      </w:r>
      <w:r w:rsidR="006319DC">
        <w:rPr>
          <w:rFonts w:asciiTheme="minorHAnsi" w:hAnsiTheme="minorHAnsi" w:cstheme="minorHAnsi"/>
          <w:b/>
          <w:bCs/>
          <w:sz w:val="22"/>
          <w:szCs w:val="22"/>
        </w:rPr>
        <w:t>:</w:t>
      </w:r>
    </w:p>
    <w:p w14:paraId="18E372B8" w14:textId="58CD34CC" w:rsidR="00405A99" w:rsidRPr="00D67594" w:rsidRDefault="00405A99" w:rsidP="00E31A93">
      <w:pPr>
        <w:pStyle w:val="NormalWeb"/>
        <w:spacing w:after="0" w:afterAutospacing="0"/>
        <w:rPr>
          <w:rFonts w:asciiTheme="minorHAnsi" w:hAnsiTheme="minorHAnsi" w:cstheme="minorHAnsi"/>
          <w:b/>
          <w:bCs/>
          <w:sz w:val="22"/>
          <w:szCs w:val="22"/>
        </w:rPr>
      </w:pPr>
      <w:r w:rsidRPr="00D67594">
        <w:rPr>
          <w:rFonts w:asciiTheme="minorHAnsi" w:hAnsiTheme="minorHAnsi" w:cstheme="minorHAnsi"/>
          <w:b/>
          <w:bCs/>
          <w:sz w:val="22"/>
          <w:szCs w:val="22"/>
        </w:rPr>
        <w:t>R&amp;D Scientist</w:t>
      </w:r>
      <w:r w:rsidR="00731685">
        <w:rPr>
          <w:rFonts w:asciiTheme="minorHAnsi" w:hAnsiTheme="minorHAnsi" w:cstheme="minorHAnsi"/>
          <w:b/>
          <w:bCs/>
          <w:sz w:val="22"/>
          <w:szCs w:val="22"/>
        </w:rPr>
        <w:t xml:space="preserve"> (GS14 comp.)</w:t>
      </w:r>
      <w:r w:rsidR="00A11621">
        <w:rPr>
          <w:rFonts w:asciiTheme="minorHAnsi" w:hAnsiTheme="minorHAnsi" w:cstheme="minorHAnsi"/>
          <w:b/>
          <w:bCs/>
          <w:sz w:val="22"/>
          <w:szCs w:val="22"/>
        </w:rPr>
        <w:t xml:space="preserve">, </w:t>
      </w:r>
      <w:r w:rsidRPr="00405A99">
        <w:rPr>
          <w:rFonts w:asciiTheme="minorHAnsi" w:hAnsiTheme="minorHAnsi" w:cstheme="minorHAnsi"/>
          <w:b/>
          <w:bCs/>
          <w:sz w:val="22"/>
          <w:szCs w:val="22"/>
        </w:rPr>
        <w:t>Mobility and Energy Transitions Analysis Group</w:t>
      </w:r>
      <w:r w:rsidR="0011205E">
        <w:rPr>
          <w:rFonts w:asciiTheme="minorHAnsi" w:hAnsiTheme="minorHAnsi" w:cstheme="minorHAnsi"/>
          <w:b/>
          <w:bCs/>
          <w:sz w:val="22"/>
          <w:szCs w:val="22"/>
        </w:rPr>
        <w:t>;</w:t>
      </w:r>
      <w:r>
        <w:rPr>
          <w:rFonts w:asciiTheme="minorHAnsi" w:hAnsiTheme="minorHAnsi" w:cstheme="minorHAnsi"/>
          <w:b/>
          <w:bCs/>
          <w:sz w:val="22"/>
          <w:szCs w:val="22"/>
        </w:rPr>
        <w:t xml:space="preserve"> </w:t>
      </w:r>
      <w:r w:rsidRPr="00C7098E">
        <w:rPr>
          <w:rFonts w:asciiTheme="minorHAnsi" w:hAnsiTheme="minorHAnsi" w:cstheme="minorHAnsi"/>
          <w:b/>
          <w:bCs/>
          <w:sz w:val="22"/>
          <w:szCs w:val="22"/>
        </w:rPr>
        <w:t>Bioenergy Resources &amp; Engineering Systems</w:t>
      </w:r>
      <w:r>
        <w:rPr>
          <w:rFonts w:asciiTheme="minorHAnsi" w:hAnsiTheme="minorHAnsi" w:cstheme="minorHAnsi"/>
          <w:b/>
          <w:bCs/>
          <w:sz w:val="22"/>
          <w:szCs w:val="22"/>
        </w:rPr>
        <w:t xml:space="preserve">, </w:t>
      </w:r>
      <w:r w:rsidRPr="00C7098E">
        <w:rPr>
          <w:rFonts w:asciiTheme="minorHAnsi" w:hAnsiTheme="minorHAnsi" w:cstheme="minorHAnsi"/>
          <w:b/>
          <w:bCs/>
          <w:sz w:val="22"/>
        </w:rPr>
        <w:t>Data Science &amp; Integration</w:t>
      </w:r>
      <w:r>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00E63A5A">
        <w:rPr>
          <w:rFonts w:asciiTheme="minorHAnsi" w:hAnsiTheme="minorHAnsi" w:cstheme="minorHAnsi"/>
          <w:b/>
          <w:bCs/>
          <w:sz w:val="22"/>
          <w:szCs w:val="22"/>
        </w:rPr>
        <w:tab/>
      </w:r>
      <w:r w:rsidR="00E63A5A">
        <w:rPr>
          <w:rFonts w:asciiTheme="minorHAnsi" w:hAnsiTheme="minorHAnsi" w:cstheme="minorHAnsi"/>
          <w:b/>
          <w:bCs/>
          <w:sz w:val="22"/>
          <w:szCs w:val="22"/>
        </w:rPr>
        <w:tab/>
      </w:r>
      <w:r w:rsidR="00E63A5A">
        <w:rPr>
          <w:rFonts w:asciiTheme="minorHAnsi" w:hAnsiTheme="minorHAnsi" w:cstheme="minorHAnsi"/>
          <w:b/>
          <w:bCs/>
          <w:sz w:val="22"/>
          <w:szCs w:val="22"/>
        </w:rPr>
        <w:tab/>
      </w:r>
      <w:r w:rsidRPr="00D67594">
        <w:rPr>
          <w:rFonts w:asciiTheme="minorHAnsi" w:hAnsiTheme="minorHAnsi" w:cstheme="minorHAnsi"/>
          <w:b/>
          <w:bCs/>
          <w:sz w:val="22"/>
          <w:szCs w:val="22"/>
        </w:rPr>
        <w:t xml:space="preserve"> </w:t>
      </w:r>
      <w:r w:rsidR="00E52824">
        <w:rPr>
          <w:rFonts w:asciiTheme="minorHAnsi" w:hAnsiTheme="minorHAnsi" w:cstheme="minorHAnsi"/>
          <w:b/>
          <w:bCs/>
          <w:sz w:val="22"/>
          <w:szCs w:val="22"/>
        </w:rPr>
        <w:t>Jan</w:t>
      </w:r>
      <w:r>
        <w:rPr>
          <w:rFonts w:asciiTheme="minorHAnsi" w:hAnsiTheme="minorHAnsi" w:cstheme="minorHAnsi"/>
          <w:b/>
          <w:bCs/>
          <w:sz w:val="22"/>
          <w:szCs w:val="22"/>
        </w:rPr>
        <w:t xml:space="preserve"> </w:t>
      </w:r>
      <w:r w:rsidRPr="00D67594">
        <w:rPr>
          <w:rFonts w:asciiTheme="minorHAnsi" w:hAnsiTheme="minorHAnsi" w:cstheme="minorHAnsi"/>
          <w:b/>
          <w:bCs/>
          <w:sz w:val="22"/>
          <w:szCs w:val="22"/>
        </w:rPr>
        <w:t>20</w:t>
      </w:r>
      <w:r>
        <w:rPr>
          <w:rFonts w:asciiTheme="minorHAnsi" w:hAnsiTheme="minorHAnsi" w:cstheme="minorHAnsi"/>
          <w:b/>
          <w:bCs/>
          <w:sz w:val="22"/>
          <w:szCs w:val="22"/>
        </w:rPr>
        <w:t>23</w:t>
      </w:r>
      <w:r w:rsidRPr="00D67594">
        <w:rPr>
          <w:rFonts w:asciiTheme="minorHAnsi" w:hAnsiTheme="minorHAnsi" w:cstheme="minorHAnsi"/>
          <w:b/>
          <w:bCs/>
          <w:sz w:val="22"/>
          <w:szCs w:val="22"/>
        </w:rPr>
        <w:t xml:space="preserve"> – present</w:t>
      </w:r>
      <w:r w:rsidRPr="00D67594">
        <w:rPr>
          <w:rFonts w:asciiTheme="minorHAnsi" w:hAnsiTheme="minorHAnsi" w:cstheme="minorHAnsi"/>
          <w:b/>
          <w:bCs/>
          <w:sz w:val="22"/>
          <w:szCs w:val="22"/>
        </w:rPr>
        <w:tab/>
      </w:r>
    </w:p>
    <w:p w14:paraId="68B4A96D" w14:textId="2FAEA3D7" w:rsidR="00405A99" w:rsidRPr="006F5D61" w:rsidRDefault="00405A99" w:rsidP="00E31A93">
      <w:pPr>
        <w:pStyle w:val="NormalWeb"/>
        <w:spacing w:before="0" w:beforeAutospacing="0" w:after="0" w:afterAutospacing="0"/>
        <w:rPr>
          <w:rFonts w:asciiTheme="minorHAnsi" w:hAnsiTheme="minorHAnsi" w:cstheme="minorHAnsi"/>
          <w:color w:val="000000" w:themeColor="text1"/>
          <w:sz w:val="22"/>
        </w:rPr>
      </w:pPr>
      <w:r>
        <w:rPr>
          <w:rFonts w:asciiTheme="minorHAnsi" w:hAnsiTheme="minorHAnsi" w:cstheme="minorHAnsi"/>
          <w:i/>
          <w:iCs/>
          <w:color w:val="000000" w:themeColor="text1"/>
          <w:sz w:val="22"/>
        </w:rPr>
        <w:t xml:space="preserve">Researching </w:t>
      </w:r>
      <w:r w:rsidRPr="00405A99">
        <w:rPr>
          <w:rFonts w:asciiTheme="minorHAnsi" w:hAnsiTheme="minorHAnsi" w:cstheme="minorHAnsi"/>
          <w:i/>
          <w:iCs/>
          <w:color w:val="000000" w:themeColor="text1"/>
          <w:sz w:val="22"/>
        </w:rPr>
        <w:t>interdisciplinary decarbonization strategies</w:t>
      </w:r>
      <w:r>
        <w:rPr>
          <w:rFonts w:asciiTheme="minorHAnsi" w:hAnsiTheme="minorHAnsi" w:cstheme="minorHAnsi"/>
          <w:i/>
          <w:iCs/>
          <w:color w:val="000000" w:themeColor="text1"/>
          <w:sz w:val="22"/>
        </w:rPr>
        <w:t xml:space="preserve"> using </w:t>
      </w:r>
      <w:r w:rsidRPr="00405A99">
        <w:rPr>
          <w:rFonts w:asciiTheme="minorHAnsi" w:hAnsiTheme="minorHAnsi" w:cstheme="minorHAnsi"/>
          <w:i/>
          <w:iCs/>
          <w:color w:val="000000" w:themeColor="text1"/>
          <w:sz w:val="22"/>
        </w:rPr>
        <w:t>decision-scien</w:t>
      </w:r>
      <w:r>
        <w:rPr>
          <w:rFonts w:asciiTheme="minorHAnsi" w:hAnsiTheme="minorHAnsi" w:cstheme="minorHAnsi"/>
          <w:i/>
          <w:iCs/>
          <w:color w:val="000000" w:themeColor="text1"/>
          <w:sz w:val="22"/>
        </w:rPr>
        <w:t xml:space="preserve">ce; </w:t>
      </w:r>
      <w:r w:rsidRPr="00525483">
        <w:rPr>
          <w:rFonts w:asciiTheme="minorHAnsi" w:hAnsiTheme="minorHAnsi" w:cstheme="minorHAnsi"/>
          <w:i/>
          <w:iCs/>
          <w:color w:val="000000" w:themeColor="text1"/>
          <w:sz w:val="22"/>
        </w:rPr>
        <w:t>leading R&amp;D research on biomass availability for low-carbon strategies to meet US energy needs</w:t>
      </w:r>
    </w:p>
    <w:p w14:paraId="69EA9234" w14:textId="0BCF3305" w:rsidR="006319DC" w:rsidRDefault="00FF5BC2" w:rsidP="00405A99">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PI</w:t>
      </w:r>
      <w:r w:rsidR="006319DC">
        <w:rPr>
          <w:rFonts w:asciiTheme="minorHAnsi" w:hAnsiTheme="minorHAnsi" w:cstheme="minorHAnsi"/>
          <w:color w:val="000000" w:themeColor="text1"/>
          <w:sz w:val="22"/>
          <w:szCs w:val="22"/>
          <w:shd w:val="clear" w:color="auto" w:fill="FFFFFF"/>
        </w:rPr>
        <w:t>: modeling and tool development to i</w:t>
      </w:r>
      <w:r w:rsidR="006319DC" w:rsidRPr="006319DC">
        <w:rPr>
          <w:rFonts w:asciiTheme="minorHAnsi" w:hAnsiTheme="minorHAnsi" w:cstheme="minorHAnsi"/>
          <w:color w:val="000000" w:themeColor="text1"/>
          <w:sz w:val="22"/>
          <w:szCs w:val="22"/>
          <w:shd w:val="clear" w:color="auto" w:fill="FFFFFF"/>
        </w:rPr>
        <w:t xml:space="preserve">nform deployment of bioenergy crops for specific regions with known </w:t>
      </w:r>
      <w:r w:rsidR="006319DC">
        <w:rPr>
          <w:rFonts w:asciiTheme="minorHAnsi" w:hAnsiTheme="minorHAnsi" w:cstheme="minorHAnsi"/>
          <w:color w:val="000000" w:themeColor="text1"/>
          <w:sz w:val="22"/>
          <w:szCs w:val="22"/>
          <w:shd w:val="clear" w:color="auto" w:fill="FFFFFF"/>
        </w:rPr>
        <w:t>nature-based solutions (</w:t>
      </w:r>
      <w:proofErr w:type="spellStart"/>
      <w:r w:rsidR="006319DC">
        <w:rPr>
          <w:rFonts w:asciiTheme="minorHAnsi" w:hAnsiTheme="minorHAnsi" w:cstheme="minorHAnsi"/>
          <w:color w:val="000000" w:themeColor="text1"/>
          <w:sz w:val="22"/>
          <w:szCs w:val="22"/>
          <w:shd w:val="clear" w:color="auto" w:fill="FFFFFF"/>
        </w:rPr>
        <w:t>NbS</w:t>
      </w:r>
      <w:proofErr w:type="spellEnd"/>
      <w:r w:rsidR="006319DC">
        <w:rPr>
          <w:rFonts w:asciiTheme="minorHAnsi" w:hAnsiTheme="minorHAnsi" w:cstheme="minorHAnsi"/>
          <w:color w:val="000000" w:themeColor="text1"/>
          <w:sz w:val="22"/>
          <w:szCs w:val="22"/>
          <w:shd w:val="clear" w:color="auto" w:fill="FFFFFF"/>
        </w:rPr>
        <w:t>) markets</w:t>
      </w:r>
      <w:r w:rsidR="006319DC" w:rsidRPr="006319DC">
        <w:rPr>
          <w:rFonts w:asciiTheme="minorHAnsi" w:hAnsiTheme="minorHAnsi" w:cstheme="minorHAnsi"/>
          <w:color w:val="000000" w:themeColor="text1"/>
          <w:sz w:val="22"/>
          <w:szCs w:val="22"/>
          <w:shd w:val="clear" w:color="auto" w:fill="FFFFFF"/>
        </w:rPr>
        <w:t xml:space="preserve"> that can enable cost competitiveness, </w:t>
      </w:r>
      <w:r w:rsidR="006319DC" w:rsidRPr="006319DC">
        <w:rPr>
          <w:rFonts w:asciiTheme="minorHAnsi" w:hAnsiTheme="minorHAnsi" w:cstheme="minorHAnsi"/>
          <w:i/>
          <w:iCs/>
          <w:color w:val="000000" w:themeColor="text1"/>
          <w:sz w:val="22"/>
          <w:szCs w:val="22"/>
          <w:shd w:val="clear" w:color="auto" w:fill="FFFFFF"/>
        </w:rPr>
        <w:t>and</w:t>
      </w:r>
      <w:r w:rsidR="006319DC" w:rsidRPr="006319DC">
        <w:rPr>
          <w:rFonts w:asciiTheme="minorHAnsi" w:hAnsiTheme="minorHAnsi" w:cstheme="minorHAnsi"/>
          <w:color w:val="000000" w:themeColor="text1"/>
          <w:sz w:val="22"/>
          <w:szCs w:val="22"/>
          <w:shd w:val="clear" w:color="auto" w:fill="FFFFFF"/>
        </w:rPr>
        <w:t xml:space="preserve"> benefit marginalized communities.</w:t>
      </w:r>
      <w:r w:rsidR="006319DC">
        <w:rPr>
          <w:rFonts w:asciiTheme="minorHAnsi" w:hAnsiTheme="minorHAnsi" w:cstheme="minorHAnsi"/>
          <w:color w:val="000000" w:themeColor="text1"/>
          <w:sz w:val="22"/>
          <w:szCs w:val="22"/>
          <w:shd w:val="clear" w:color="auto" w:fill="FFFFFF"/>
        </w:rPr>
        <w:t xml:space="preserve"> Task will collaborate with industry establishing </w:t>
      </w:r>
      <w:proofErr w:type="spellStart"/>
      <w:r w:rsidR="006319DC">
        <w:rPr>
          <w:rFonts w:asciiTheme="minorHAnsi" w:hAnsiTheme="minorHAnsi" w:cstheme="minorHAnsi"/>
          <w:color w:val="000000" w:themeColor="text1"/>
          <w:sz w:val="22"/>
          <w:szCs w:val="22"/>
          <w:shd w:val="clear" w:color="auto" w:fill="FFFFFF"/>
        </w:rPr>
        <w:t>NbS</w:t>
      </w:r>
      <w:proofErr w:type="spellEnd"/>
      <w:r w:rsidR="006319DC">
        <w:rPr>
          <w:rFonts w:asciiTheme="minorHAnsi" w:hAnsiTheme="minorHAnsi" w:cstheme="minorHAnsi"/>
          <w:color w:val="000000" w:themeColor="text1"/>
          <w:sz w:val="22"/>
          <w:szCs w:val="22"/>
          <w:shd w:val="clear" w:color="auto" w:fill="FFFFFF"/>
        </w:rPr>
        <w:t xml:space="preserve"> markets.</w:t>
      </w:r>
    </w:p>
    <w:p w14:paraId="710620F2" w14:textId="4F42CFE6" w:rsidR="00405A99" w:rsidRDefault="00405A99" w:rsidP="00405A99">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Lead</w:t>
      </w:r>
      <w:r w:rsidR="006319DC">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forest-based biomass</w:t>
      </w:r>
      <w:r w:rsidR="00290CE5">
        <w:rPr>
          <w:rFonts w:asciiTheme="minorHAnsi" w:hAnsiTheme="minorHAnsi" w:cstheme="minorHAnsi"/>
          <w:color w:val="000000" w:themeColor="text1"/>
          <w:sz w:val="22"/>
          <w:szCs w:val="22"/>
          <w:shd w:val="clear" w:color="auto" w:fill="FFFFFF"/>
        </w:rPr>
        <w:t xml:space="preserve"> resource potential (economic assessment)</w:t>
      </w:r>
      <w:r>
        <w:rPr>
          <w:rFonts w:asciiTheme="minorHAnsi" w:hAnsiTheme="minorHAnsi" w:cstheme="minorHAnsi"/>
          <w:color w:val="000000" w:themeColor="text1"/>
          <w:sz w:val="22"/>
          <w:szCs w:val="22"/>
          <w:shd w:val="clear" w:color="auto" w:fill="FFFFFF"/>
        </w:rPr>
        <w:t>, DOE’s next “Billion Ton” report</w:t>
      </w:r>
    </w:p>
    <w:p w14:paraId="0DD35357" w14:textId="42BBF9AC" w:rsidR="006319DC" w:rsidRPr="006319DC" w:rsidRDefault="006319DC" w:rsidP="00405A99">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sz w:val="22"/>
          <w:szCs w:val="22"/>
        </w:rPr>
        <w:t xml:space="preserve">Contributor: Biomass in a Circular Economy, </w:t>
      </w:r>
      <w:r w:rsidRPr="00F17932">
        <w:rPr>
          <w:rFonts w:asciiTheme="minorHAnsi" w:hAnsiTheme="minorHAnsi" w:cstheme="minorHAnsi"/>
          <w:sz w:val="22"/>
          <w:szCs w:val="22"/>
        </w:rPr>
        <w:t>International Standards Organization</w:t>
      </w:r>
      <w:r w:rsidR="00054DA6">
        <w:rPr>
          <w:rFonts w:asciiTheme="minorHAnsi" w:hAnsiTheme="minorHAnsi" w:cstheme="minorHAnsi"/>
          <w:sz w:val="22"/>
          <w:szCs w:val="22"/>
        </w:rPr>
        <w:t xml:space="preserve"> TC323</w:t>
      </w:r>
    </w:p>
    <w:p w14:paraId="22440EDC" w14:textId="4B3946BB" w:rsidR="006319DC" w:rsidRDefault="006319DC" w:rsidP="00405A99">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Management: Atmospheric Radiation Measurement </w:t>
      </w:r>
      <w:r w:rsidR="00054DA6">
        <w:rPr>
          <w:rFonts w:asciiTheme="minorHAnsi" w:hAnsiTheme="minorHAnsi" w:cstheme="minorHAnsi"/>
          <w:color w:val="000000" w:themeColor="text1"/>
          <w:sz w:val="22"/>
          <w:szCs w:val="22"/>
          <w:shd w:val="clear" w:color="auto" w:fill="FFFFFF"/>
        </w:rPr>
        <w:t xml:space="preserve">(arm.gov) </w:t>
      </w:r>
      <w:r>
        <w:rPr>
          <w:rFonts w:asciiTheme="minorHAnsi" w:hAnsiTheme="minorHAnsi" w:cstheme="minorHAnsi"/>
          <w:color w:val="000000" w:themeColor="text1"/>
          <w:sz w:val="22"/>
          <w:szCs w:val="22"/>
          <w:shd w:val="clear" w:color="auto" w:fill="FFFFFF"/>
        </w:rPr>
        <w:t>metadata team</w:t>
      </w:r>
      <w:r w:rsidR="00054DA6">
        <w:rPr>
          <w:rFonts w:asciiTheme="minorHAnsi" w:hAnsiTheme="minorHAnsi" w:cstheme="minorHAnsi"/>
          <w:color w:val="000000" w:themeColor="text1"/>
          <w:sz w:val="22"/>
          <w:szCs w:val="22"/>
          <w:shd w:val="clear" w:color="auto" w:fill="FFFFFF"/>
        </w:rPr>
        <w:t xml:space="preserve"> for international networks of sensors and interoperability of data, utilizing open-source and AI</w:t>
      </w:r>
      <w:r w:rsidR="00054DA6" w:rsidRPr="00054DA6">
        <w:rPr>
          <w:rFonts w:asciiTheme="minorHAnsi" w:hAnsiTheme="minorHAnsi" w:cstheme="minorHAnsi"/>
          <w:color w:val="000000" w:themeColor="text1"/>
          <w:sz w:val="22"/>
          <w:szCs w:val="22"/>
          <w:shd w:val="clear" w:color="auto" w:fill="FFFFFF"/>
        </w:rPr>
        <w:t xml:space="preserve"> </w:t>
      </w:r>
      <w:r w:rsidR="00054DA6">
        <w:rPr>
          <w:rFonts w:asciiTheme="minorHAnsi" w:hAnsiTheme="minorHAnsi" w:cstheme="minorHAnsi"/>
          <w:color w:val="000000" w:themeColor="text1"/>
          <w:sz w:val="22"/>
          <w:szCs w:val="22"/>
          <w:shd w:val="clear" w:color="auto" w:fill="FFFFFF"/>
        </w:rPr>
        <w:t>tools.</w:t>
      </w:r>
    </w:p>
    <w:p w14:paraId="5EB42C03" w14:textId="7A94903C" w:rsidR="006319DC" w:rsidRPr="00D5618C" w:rsidRDefault="006319DC" w:rsidP="00405A99">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Leadership: Climate Change Science Institute, </w:t>
      </w:r>
      <w:r w:rsidR="005E0F4E">
        <w:rPr>
          <w:rFonts w:asciiTheme="minorHAnsi" w:hAnsiTheme="minorHAnsi" w:cstheme="minorHAnsi"/>
          <w:color w:val="000000" w:themeColor="text1"/>
          <w:sz w:val="22"/>
          <w:szCs w:val="22"/>
          <w:shd w:val="clear" w:color="auto" w:fill="FFFFFF"/>
        </w:rPr>
        <w:t>data and</w:t>
      </w:r>
      <w:r>
        <w:rPr>
          <w:rFonts w:asciiTheme="minorHAnsi" w:hAnsiTheme="minorHAnsi" w:cstheme="minorHAnsi"/>
          <w:color w:val="000000" w:themeColor="text1"/>
          <w:sz w:val="22"/>
          <w:szCs w:val="22"/>
          <w:shd w:val="clear" w:color="auto" w:fill="FFFFFF"/>
        </w:rPr>
        <w:t xml:space="preserve"> </w:t>
      </w:r>
      <w:proofErr w:type="spellStart"/>
      <w:r>
        <w:rPr>
          <w:rFonts w:asciiTheme="minorHAnsi" w:hAnsiTheme="minorHAnsi" w:cstheme="minorHAnsi"/>
          <w:color w:val="000000" w:themeColor="text1"/>
          <w:sz w:val="22"/>
          <w:szCs w:val="22"/>
          <w:shd w:val="clear" w:color="auto" w:fill="FFFFFF"/>
        </w:rPr>
        <w:t>NbS</w:t>
      </w:r>
      <w:proofErr w:type="spellEnd"/>
    </w:p>
    <w:p w14:paraId="460EE6FB" w14:textId="2FBC1349" w:rsidR="00405A99" w:rsidRDefault="00A33B4B" w:rsidP="006E1174">
      <w:pPr>
        <w:pStyle w:val="NormalWeb"/>
        <w:numPr>
          <w:ilvl w:val="0"/>
          <w:numId w:val="14"/>
        </w:numPr>
        <w:spacing w:before="0" w:beforeAutospacing="0" w:after="0" w:afterAutospacing="0"/>
        <w:rPr>
          <w:rFonts w:asciiTheme="minorHAnsi" w:eastAsiaTheme="minorEastAsia" w:hAnsiTheme="minorHAnsi" w:cstheme="minorHAnsi"/>
          <w:color w:val="000000" w:themeColor="text1"/>
          <w:kern w:val="22"/>
          <w:sz w:val="22"/>
          <w:szCs w:val="22"/>
        </w:rPr>
      </w:pPr>
      <w:r>
        <w:rPr>
          <w:rFonts w:asciiTheme="minorHAnsi" w:eastAsiaTheme="minorEastAsia" w:hAnsiTheme="minorHAnsi" w:cstheme="minorHAnsi"/>
          <w:color w:val="000000" w:themeColor="text1"/>
          <w:kern w:val="22"/>
          <w:sz w:val="22"/>
          <w:szCs w:val="22"/>
        </w:rPr>
        <w:t>Leadership</w:t>
      </w:r>
      <w:r w:rsidR="006E1174">
        <w:rPr>
          <w:rFonts w:asciiTheme="minorHAnsi" w:eastAsiaTheme="minorEastAsia" w:hAnsiTheme="minorHAnsi" w:cstheme="minorHAnsi"/>
          <w:color w:val="000000" w:themeColor="text1"/>
          <w:kern w:val="22"/>
          <w:sz w:val="22"/>
          <w:szCs w:val="22"/>
        </w:rPr>
        <w:t>:</w:t>
      </w:r>
      <w:r w:rsidR="006E1174" w:rsidRPr="00802AE9">
        <w:rPr>
          <w:rFonts w:asciiTheme="minorHAnsi" w:eastAsiaTheme="minorEastAsia" w:hAnsiTheme="minorHAnsi" w:cstheme="minorHAnsi"/>
          <w:color w:val="000000" w:themeColor="text1"/>
          <w:kern w:val="22"/>
          <w:sz w:val="22"/>
          <w:szCs w:val="22"/>
        </w:rPr>
        <w:t xml:space="preserve"> leveraging </w:t>
      </w:r>
      <w:r w:rsidR="00C05B99">
        <w:rPr>
          <w:rFonts w:asciiTheme="minorHAnsi" w:eastAsiaTheme="minorEastAsia" w:hAnsiTheme="minorHAnsi" w:cstheme="minorHAnsi"/>
          <w:color w:val="000000" w:themeColor="text1"/>
          <w:kern w:val="22"/>
          <w:sz w:val="22"/>
          <w:szCs w:val="22"/>
        </w:rPr>
        <w:t>interoperable open-data initiatives</w:t>
      </w:r>
      <w:r w:rsidR="006E1174" w:rsidRPr="00802AE9">
        <w:rPr>
          <w:rFonts w:asciiTheme="minorHAnsi" w:eastAsiaTheme="minorEastAsia" w:hAnsiTheme="minorHAnsi" w:cstheme="minorHAnsi"/>
          <w:color w:val="000000" w:themeColor="text1"/>
          <w:kern w:val="22"/>
          <w:sz w:val="22"/>
          <w:szCs w:val="22"/>
        </w:rPr>
        <w:t xml:space="preserve"> to further the integrity and impact of </w:t>
      </w:r>
      <w:r w:rsidR="00C05B99">
        <w:rPr>
          <w:rFonts w:asciiTheme="minorHAnsi" w:eastAsiaTheme="minorEastAsia" w:hAnsiTheme="minorHAnsi" w:cstheme="minorHAnsi"/>
          <w:color w:val="000000" w:themeColor="text1"/>
          <w:kern w:val="22"/>
          <w:sz w:val="22"/>
          <w:szCs w:val="22"/>
        </w:rPr>
        <w:t>bio</w:t>
      </w:r>
      <w:r w:rsidR="006E1174" w:rsidRPr="00802AE9">
        <w:rPr>
          <w:rFonts w:asciiTheme="minorHAnsi" w:eastAsiaTheme="minorEastAsia" w:hAnsiTheme="minorHAnsi" w:cstheme="minorHAnsi"/>
          <w:color w:val="000000" w:themeColor="text1"/>
          <w:kern w:val="22"/>
          <w:sz w:val="22"/>
          <w:szCs w:val="22"/>
        </w:rPr>
        <w:t xml:space="preserve">-based </w:t>
      </w:r>
      <w:r w:rsidR="006E1174">
        <w:rPr>
          <w:rFonts w:asciiTheme="minorHAnsi" w:eastAsiaTheme="minorEastAsia" w:hAnsiTheme="minorHAnsi" w:cstheme="minorHAnsi"/>
          <w:color w:val="000000" w:themeColor="text1"/>
          <w:kern w:val="22"/>
          <w:sz w:val="22"/>
          <w:szCs w:val="22"/>
        </w:rPr>
        <w:t>industries</w:t>
      </w:r>
      <w:r w:rsidR="006E1174" w:rsidRPr="00802AE9">
        <w:rPr>
          <w:rFonts w:asciiTheme="minorHAnsi" w:eastAsiaTheme="minorEastAsia" w:hAnsiTheme="minorHAnsi" w:cstheme="minorHAnsi"/>
          <w:color w:val="000000" w:themeColor="text1"/>
          <w:kern w:val="22"/>
          <w:sz w:val="22"/>
          <w:szCs w:val="22"/>
        </w:rPr>
        <w:t xml:space="preserve"> in </w:t>
      </w:r>
      <w:r w:rsidR="00C05B99">
        <w:rPr>
          <w:rFonts w:asciiTheme="minorHAnsi" w:eastAsiaTheme="minorEastAsia" w:hAnsiTheme="minorHAnsi" w:cstheme="minorHAnsi"/>
          <w:color w:val="000000" w:themeColor="text1"/>
          <w:kern w:val="22"/>
          <w:sz w:val="22"/>
          <w:szCs w:val="22"/>
        </w:rPr>
        <w:t>a global</w:t>
      </w:r>
      <w:r w:rsidR="006E1174" w:rsidRPr="00802AE9">
        <w:rPr>
          <w:rFonts w:asciiTheme="minorHAnsi" w:eastAsiaTheme="minorEastAsia" w:hAnsiTheme="minorHAnsi" w:cstheme="minorHAnsi"/>
          <w:color w:val="000000" w:themeColor="text1"/>
          <w:kern w:val="22"/>
          <w:sz w:val="22"/>
          <w:szCs w:val="22"/>
        </w:rPr>
        <w:t xml:space="preserve"> circular economy</w:t>
      </w:r>
      <w:r w:rsidR="008F34CD">
        <w:rPr>
          <w:rFonts w:asciiTheme="minorHAnsi" w:eastAsiaTheme="minorEastAsia" w:hAnsiTheme="minorHAnsi" w:cstheme="minorHAnsi"/>
          <w:color w:val="000000" w:themeColor="text1"/>
          <w:kern w:val="22"/>
          <w:sz w:val="22"/>
          <w:szCs w:val="22"/>
        </w:rPr>
        <w:t xml:space="preserve">, </w:t>
      </w:r>
      <w:r w:rsidR="00C05B99">
        <w:rPr>
          <w:rFonts w:asciiTheme="minorHAnsi" w:eastAsiaTheme="minorEastAsia" w:hAnsiTheme="minorHAnsi" w:cstheme="minorHAnsi"/>
          <w:color w:val="000000" w:themeColor="text1"/>
          <w:kern w:val="22"/>
          <w:sz w:val="22"/>
          <w:szCs w:val="22"/>
        </w:rPr>
        <w:t>for meeting mid-century decarbonization goals</w:t>
      </w:r>
      <w:r w:rsidR="006E1174" w:rsidRPr="00802AE9">
        <w:rPr>
          <w:rFonts w:asciiTheme="minorHAnsi" w:eastAsiaTheme="minorEastAsia" w:hAnsiTheme="minorHAnsi" w:cstheme="minorHAnsi"/>
          <w:color w:val="000000" w:themeColor="text1"/>
          <w:kern w:val="22"/>
          <w:sz w:val="22"/>
          <w:szCs w:val="22"/>
        </w:rPr>
        <w:t>.</w:t>
      </w:r>
    </w:p>
    <w:p w14:paraId="1DE58CC4" w14:textId="77777777" w:rsidR="006E1174" w:rsidRDefault="006E1174" w:rsidP="00D67594">
      <w:pPr>
        <w:pStyle w:val="NormalWeb"/>
        <w:spacing w:before="0" w:beforeAutospacing="0" w:after="0" w:afterAutospacing="0"/>
        <w:rPr>
          <w:rFonts w:asciiTheme="minorHAnsi" w:hAnsiTheme="minorHAnsi" w:cstheme="minorHAnsi"/>
          <w:b/>
          <w:bCs/>
          <w:sz w:val="22"/>
          <w:szCs w:val="22"/>
        </w:rPr>
      </w:pPr>
    </w:p>
    <w:p w14:paraId="2C0CE1CF" w14:textId="0A3987AE" w:rsidR="00D67594" w:rsidRPr="00D67594" w:rsidRDefault="00D67594" w:rsidP="00D67594">
      <w:pPr>
        <w:pStyle w:val="NormalWeb"/>
        <w:spacing w:before="0" w:beforeAutospacing="0" w:after="0" w:afterAutospacing="0"/>
        <w:rPr>
          <w:rFonts w:asciiTheme="minorHAnsi" w:hAnsiTheme="minorHAnsi" w:cstheme="minorHAnsi"/>
          <w:b/>
          <w:bCs/>
          <w:sz w:val="22"/>
          <w:szCs w:val="22"/>
        </w:rPr>
      </w:pPr>
      <w:r w:rsidRPr="00D67594">
        <w:rPr>
          <w:rFonts w:asciiTheme="minorHAnsi" w:hAnsiTheme="minorHAnsi" w:cstheme="minorHAnsi"/>
          <w:b/>
          <w:bCs/>
          <w:sz w:val="22"/>
          <w:szCs w:val="22"/>
        </w:rPr>
        <w:t>R&amp;D Scientist</w:t>
      </w:r>
      <w:r w:rsidR="00292357">
        <w:rPr>
          <w:rFonts w:asciiTheme="minorHAnsi" w:hAnsiTheme="minorHAnsi" w:cstheme="minorHAnsi"/>
          <w:b/>
          <w:bCs/>
          <w:sz w:val="22"/>
          <w:szCs w:val="22"/>
        </w:rPr>
        <w:t xml:space="preserve"> (GS13 comp.)</w:t>
      </w:r>
      <w:r w:rsidRPr="00D67594">
        <w:rPr>
          <w:rFonts w:asciiTheme="minorHAnsi" w:hAnsiTheme="minorHAnsi" w:cstheme="minorHAnsi"/>
          <w:b/>
          <w:bCs/>
          <w:sz w:val="22"/>
          <w:szCs w:val="22"/>
        </w:rPr>
        <w:t xml:space="preserve">, </w:t>
      </w:r>
      <w:r w:rsidR="00C7098E" w:rsidRPr="00C7098E">
        <w:rPr>
          <w:rFonts w:asciiTheme="minorHAnsi" w:hAnsiTheme="minorHAnsi" w:cstheme="minorHAnsi"/>
          <w:b/>
          <w:bCs/>
          <w:sz w:val="22"/>
        </w:rPr>
        <w:t>Data Science &amp; Integration</w:t>
      </w:r>
      <w:r w:rsidR="00C7098E" w:rsidRPr="00C7098E">
        <w:rPr>
          <w:rFonts w:asciiTheme="minorHAnsi" w:hAnsiTheme="minorHAnsi" w:cstheme="minorHAnsi"/>
          <w:b/>
          <w:bCs/>
          <w:sz w:val="22"/>
          <w:szCs w:val="22"/>
        </w:rPr>
        <w:t xml:space="preserve">: </w:t>
      </w:r>
      <w:r w:rsidR="00C7098E" w:rsidRPr="00C7098E">
        <w:rPr>
          <w:rFonts w:asciiTheme="minorHAnsi" w:hAnsiTheme="minorHAnsi" w:cstheme="minorHAnsi"/>
          <w:b/>
          <w:bCs/>
          <w:sz w:val="22"/>
        </w:rPr>
        <w:t>Atmospheric Radiation Measurement (</w:t>
      </w:r>
      <w:r w:rsidR="00C7098E" w:rsidRPr="007345CB">
        <w:rPr>
          <w:rFonts w:asciiTheme="minorHAnsi" w:hAnsiTheme="minorHAnsi" w:cstheme="minorHAnsi"/>
          <w:b/>
          <w:bCs/>
          <w:sz w:val="22"/>
        </w:rPr>
        <w:t>ARM</w:t>
      </w:r>
      <w:r w:rsidR="00C7098E" w:rsidRPr="00C7098E">
        <w:rPr>
          <w:rFonts w:asciiTheme="minorHAnsi" w:hAnsiTheme="minorHAnsi" w:cstheme="minorHAnsi"/>
          <w:b/>
          <w:bCs/>
          <w:sz w:val="22"/>
        </w:rPr>
        <w:t>),</w:t>
      </w:r>
      <w:r w:rsidR="00C7098E" w:rsidRPr="00C7098E">
        <w:rPr>
          <w:rFonts w:asciiTheme="minorHAnsi" w:hAnsiTheme="minorHAnsi" w:cstheme="minorHAnsi"/>
          <w:b/>
          <w:bCs/>
          <w:sz w:val="22"/>
          <w:szCs w:val="22"/>
        </w:rPr>
        <w:t xml:space="preserve"> Bioenergy Resources &amp; Engineering Systems</w:t>
      </w:r>
      <w:r w:rsidR="00C7098E">
        <w:rPr>
          <w:rFonts w:asciiTheme="minorHAnsi" w:hAnsiTheme="minorHAnsi" w:cstheme="minorHAnsi"/>
          <w:b/>
          <w:bCs/>
          <w:sz w:val="22"/>
          <w:szCs w:val="22"/>
        </w:rPr>
        <w:tab/>
      </w:r>
      <w:r w:rsidR="00C7098E">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r>
      <w:r w:rsidRPr="00D67594">
        <w:rPr>
          <w:rFonts w:asciiTheme="minorHAnsi" w:hAnsiTheme="minorHAnsi" w:cstheme="minorHAnsi"/>
          <w:b/>
          <w:bCs/>
          <w:sz w:val="22"/>
          <w:szCs w:val="22"/>
        </w:rPr>
        <w:tab/>
        <w:t xml:space="preserve"> </w:t>
      </w:r>
      <w:r w:rsidRPr="00D67594">
        <w:rPr>
          <w:rFonts w:asciiTheme="minorHAnsi" w:hAnsiTheme="minorHAnsi" w:cstheme="minorHAnsi"/>
          <w:b/>
          <w:bCs/>
          <w:sz w:val="22"/>
          <w:szCs w:val="22"/>
        </w:rPr>
        <w:tab/>
        <w:t>20</w:t>
      </w:r>
      <w:r w:rsidR="00153148">
        <w:rPr>
          <w:rFonts w:asciiTheme="minorHAnsi" w:hAnsiTheme="minorHAnsi" w:cstheme="minorHAnsi"/>
          <w:b/>
          <w:bCs/>
          <w:sz w:val="22"/>
          <w:szCs w:val="22"/>
        </w:rPr>
        <w:t>2</w:t>
      </w:r>
      <w:r w:rsidR="000D4CE3">
        <w:rPr>
          <w:rFonts w:asciiTheme="minorHAnsi" w:hAnsiTheme="minorHAnsi" w:cstheme="minorHAnsi"/>
          <w:b/>
          <w:bCs/>
          <w:sz w:val="22"/>
          <w:szCs w:val="22"/>
        </w:rPr>
        <w:t>1</w:t>
      </w:r>
      <w:r w:rsidRPr="00D67594">
        <w:rPr>
          <w:rFonts w:asciiTheme="minorHAnsi" w:hAnsiTheme="minorHAnsi" w:cstheme="minorHAnsi"/>
          <w:b/>
          <w:bCs/>
          <w:sz w:val="22"/>
          <w:szCs w:val="22"/>
        </w:rPr>
        <w:t xml:space="preserve"> –</w:t>
      </w:r>
      <w:r w:rsidR="00405A99">
        <w:rPr>
          <w:rFonts w:asciiTheme="minorHAnsi" w:hAnsiTheme="minorHAnsi" w:cstheme="minorHAnsi"/>
          <w:b/>
          <w:bCs/>
          <w:sz w:val="22"/>
          <w:szCs w:val="22"/>
        </w:rPr>
        <w:t>2023</w:t>
      </w:r>
      <w:r w:rsidRPr="00D67594">
        <w:rPr>
          <w:rFonts w:asciiTheme="minorHAnsi" w:hAnsiTheme="minorHAnsi" w:cstheme="minorHAnsi"/>
          <w:b/>
          <w:bCs/>
          <w:sz w:val="22"/>
          <w:szCs w:val="22"/>
        </w:rPr>
        <w:tab/>
      </w:r>
    </w:p>
    <w:p w14:paraId="1966478D" w14:textId="61F5DD51" w:rsidR="00432E4D" w:rsidRPr="006F5D61" w:rsidRDefault="009B0E23" w:rsidP="00432E4D">
      <w:pPr>
        <w:pStyle w:val="NormalWeb"/>
        <w:spacing w:before="0" w:beforeAutospacing="0" w:after="0" w:afterAutospacing="0"/>
        <w:rPr>
          <w:rFonts w:asciiTheme="minorHAnsi" w:hAnsiTheme="minorHAnsi" w:cstheme="minorHAnsi"/>
          <w:color w:val="000000" w:themeColor="text1"/>
          <w:sz w:val="22"/>
        </w:rPr>
      </w:pPr>
      <w:r w:rsidRPr="00525483">
        <w:rPr>
          <w:rFonts w:asciiTheme="minorHAnsi" w:hAnsiTheme="minorHAnsi" w:cstheme="minorHAnsi"/>
          <w:i/>
          <w:iCs/>
          <w:color w:val="000000" w:themeColor="text1"/>
          <w:sz w:val="22"/>
        </w:rPr>
        <w:t>Leading data management at</w:t>
      </w:r>
      <w:r w:rsidR="00D24E23" w:rsidRPr="00525483">
        <w:rPr>
          <w:rFonts w:asciiTheme="minorHAnsi" w:hAnsiTheme="minorHAnsi" w:cstheme="minorHAnsi"/>
          <w:i/>
          <w:iCs/>
          <w:color w:val="000000" w:themeColor="text1"/>
          <w:sz w:val="22"/>
        </w:rPr>
        <w:t xml:space="preserve"> ARM, a </w:t>
      </w:r>
      <w:r w:rsidR="007B3029" w:rsidRPr="00525483">
        <w:rPr>
          <w:rFonts w:asciiTheme="minorHAnsi" w:hAnsiTheme="minorHAnsi" w:cstheme="minorHAnsi"/>
          <w:i/>
          <w:iCs/>
          <w:color w:val="000000" w:themeColor="text1"/>
          <w:sz w:val="22"/>
        </w:rPr>
        <w:t>DOE National User Facility</w:t>
      </w:r>
      <w:r w:rsidRPr="00525483">
        <w:rPr>
          <w:rFonts w:asciiTheme="minorHAnsi" w:hAnsiTheme="minorHAnsi" w:cstheme="minorHAnsi"/>
          <w:i/>
          <w:iCs/>
          <w:color w:val="000000" w:themeColor="text1"/>
          <w:sz w:val="22"/>
        </w:rPr>
        <w:t>, and leading R&amp;D research on biomass availability for low-carbon strategies to meet US energy needs</w:t>
      </w:r>
      <w:r w:rsidR="006F2A8C">
        <w:rPr>
          <w:rFonts w:asciiTheme="minorHAnsi" w:hAnsiTheme="minorHAnsi" w:cstheme="minorHAnsi"/>
          <w:color w:val="000000" w:themeColor="text1"/>
          <w:sz w:val="22"/>
        </w:rPr>
        <w:t xml:space="preserve"> [3 Publications, 1 dataset to date]</w:t>
      </w:r>
    </w:p>
    <w:p w14:paraId="1F1C6E22" w14:textId="0C8F6C12" w:rsidR="002E5D76" w:rsidRPr="00D5618C" w:rsidRDefault="002E5D76" w:rsidP="002D68AD">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Lead author</w:t>
      </w:r>
      <w:r w:rsidR="00C57AAB">
        <w:rPr>
          <w:rFonts w:asciiTheme="minorHAnsi" w:hAnsiTheme="minorHAnsi" w:cstheme="minorHAnsi"/>
          <w:color w:val="000000" w:themeColor="text1"/>
          <w:sz w:val="22"/>
          <w:szCs w:val="22"/>
          <w:shd w:val="clear" w:color="auto" w:fill="FFFFFF"/>
        </w:rPr>
        <w:t xml:space="preserve"> for f</w:t>
      </w:r>
      <w:r>
        <w:rPr>
          <w:rFonts w:asciiTheme="minorHAnsi" w:hAnsiTheme="minorHAnsi" w:cstheme="minorHAnsi"/>
          <w:color w:val="000000" w:themeColor="text1"/>
          <w:sz w:val="22"/>
          <w:szCs w:val="22"/>
          <w:shd w:val="clear" w:color="auto" w:fill="FFFFFF"/>
        </w:rPr>
        <w:t>orest</w:t>
      </w:r>
      <w:r w:rsidR="00D5618C">
        <w:rPr>
          <w:rFonts w:asciiTheme="minorHAnsi" w:hAnsiTheme="minorHAnsi" w:cstheme="minorHAnsi"/>
          <w:color w:val="000000" w:themeColor="text1"/>
          <w:sz w:val="22"/>
          <w:szCs w:val="22"/>
          <w:shd w:val="clear" w:color="auto" w:fill="FFFFFF"/>
        </w:rPr>
        <w:t>-based biomass</w:t>
      </w:r>
      <w:r>
        <w:rPr>
          <w:rFonts w:asciiTheme="minorHAnsi" w:hAnsiTheme="minorHAnsi" w:cstheme="minorHAnsi"/>
          <w:color w:val="000000" w:themeColor="text1"/>
          <w:sz w:val="22"/>
          <w:szCs w:val="22"/>
          <w:shd w:val="clear" w:color="auto" w:fill="FFFFFF"/>
        </w:rPr>
        <w:t xml:space="preserve">, DOE’s </w:t>
      </w:r>
      <w:r w:rsidR="00D5618C">
        <w:rPr>
          <w:rFonts w:asciiTheme="minorHAnsi" w:hAnsiTheme="minorHAnsi" w:cstheme="minorHAnsi"/>
          <w:color w:val="000000" w:themeColor="text1"/>
          <w:sz w:val="22"/>
          <w:szCs w:val="22"/>
          <w:shd w:val="clear" w:color="auto" w:fill="FFFFFF"/>
        </w:rPr>
        <w:t>next “</w:t>
      </w:r>
      <w:r>
        <w:rPr>
          <w:rFonts w:asciiTheme="minorHAnsi" w:hAnsiTheme="minorHAnsi" w:cstheme="minorHAnsi"/>
          <w:color w:val="000000" w:themeColor="text1"/>
          <w:sz w:val="22"/>
          <w:szCs w:val="22"/>
          <w:shd w:val="clear" w:color="auto" w:fill="FFFFFF"/>
        </w:rPr>
        <w:t>Billion Ton</w:t>
      </w:r>
      <w:r w:rsidR="00D5618C">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report </w:t>
      </w:r>
      <w:r w:rsidR="0013272D">
        <w:rPr>
          <w:rFonts w:asciiTheme="minorHAnsi" w:hAnsiTheme="minorHAnsi" w:cstheme="minorHAnsi"/>
          <w:color w:val="000000" w:themeColor="text1"/>
          <w:sz w:val="22"/>
          <w:szCs w:val="22"/>
          <w:shd w:val="clear" w:color="auto" w:fill="FFFFFF"/>
        </w:rPr>
        <w:t>(in development)</w:t>
      </w:r>
      <w:r w:rsidR="00C57AAB">
        <w:rPr>
          <w:rFonts w:asciiTheme="minorHAnsi" w:hAnsiTheme="minorHAnsi" w:cstheme="minorHAnsi"/>
          <w:color w:val="000000" w:themeColor="text1"/>
          <w:sz w:val="22"/>
          <w:szCs w:val="22"/>
          <w:shd w:val="clear" w:color="auto" w:fill="FFFFFF"/>
        </w:rPr>
        <w:t>:</w:t>
      </w:r>
      <w:r w:rsidR="00A208AE">
        <w:rPr>
          <w:rFonts w:asciiTheme="minorHAnsi" w:hAnsiTheme="minorHAnsi" w:cstheme="minorHAnsi"/>
          <w:color w:val="000000" w:themeColor="text1"/>
          <w:sz w:val="22"/>
          <w:szCs w:val="22"/>
          <w:shd w:val="clear" w:color="auto" w:fill="FFFFFF"/>
        </w:rPr>
        <w:t xml:space="preserve"> </w:t>
      </w:r>
      <w:r w:rsidR="008B3304">
        <w:rPr>
          <w:rFonts w:asciiTheme="minorHAnsi" w:hAnsiTheme="minorHAnsi" w:cstheme="minorHAnsi"/>
          <w:color w:val="000000" w:themeColor="text1"/>
          <w:sz w:val="22"/>
          <w:szCs w:val="22"/>
          <w:shd w:val="clear" w:color="auto" w:fill="FFFFFF"/>
        </w:rPr>
        <w:t xml:space="preserve">modeling synthesis facilitates understanding of private industry interests and </w:t>
      </w:r>
      <w:r w:rsidR="00747D0B">
        <w:rPr>
          <w:rFonts w:asciiTheme="minorHAnsi" w:hAnsiTheme="minorHAnsi" w:cstheme="minorHAnsi"/>
          <w:color w:val="000000" w:themeColor="text1"/>
          <w:sz w:val="22"/>
          <w:szCs w:val="22"/>
          <w:shd w:val="clear" w:color="auto" w:fill="FFFFFF"/>
        </w:rPr>
        <w:t xml:space="preserve">biomass market </w:t>
      </w:r>
      <w:r w:rsidR="008B3304">
        <w:rPr>
          <w:rFonts w:asciiTheme="minorHAnsi" w:hAnsiTheme="minorHAnsi" w:cstheme="minorHAnsi"/>
          <w:color w:val="000000" w:themeColor="text1"/>
          <w:sz w:val="22"/>
          <w:szCs w:val="22"/>
          <w:shd w:val="clear" w:color="auto" w:fill="FFFFFF"/>
        </w:rPr>
        <w:t>impact</w:t>
      </w:r>
    </w:p>
    <w:p w14:paraId="0ED4E2DA" w14:textId="5EE4A309" w:rsidR="00F17932" w:rsidRPr="00F17932" w:rsidRDefault="00F17932" w:rsidP="002D68AD">
      <w:pPr>
        <w:pStyle w:val="ListParagraph"/>
        <w:numPr>
          <w:ilvl w:val="0"/>
          <w:numId w:val="14"/>
        </w:numPr>
        <w:ind w:hanging="270"/>
        <w:textAlignment w:val="baseline"/>
        <w:rPr>
          <w:rFonts w:asciiTheme="minorHAnsi" w:hAnsiTheme="minorHAnsi" w:cstheme="minorHAnsi"/>
          <w:sz w:val="22"/>
          <w:szCs w:val="22"/>
        </w:rPr>
      </w:pPr>
      <w:r w:rsidRPr="00F17932">
        <w:rPr>
          <w:rFonts w:asciiTheme="minorHAnsi" w:hAnsiTheme="minorHAnsi" w:cstheme="minorHAnsi"/>
          <w:sz w:val="22"/>
          <w:szCs w:val="22"/>
        </w:rPr>
        <w:t>Drafting Team</w:t>
      </w:r>
      <w:r w:rsidR="00B96205">
        <w:rPr>
          <w:rFonts w:asciiTheme="minorHAnsi" w:hAnsiTheme="minorHAnsi" w:cstheme="minorHAnsi"/>
          <w:sz w:val="22"/>
          <w:szCs w:val="22"/>
        </w:rPr>
        <w:t xml:space="preserve"> WG3,</w:t>
      </w:r>
      <w:r w:rsidRPr="00F17932">
        <w:rPr>
          <w:rFonts w:asciiTheme="minorHAnsi" w:hAnsiTheme="minorHAnsi" w:cstheme="minorHAnsi"/>
          <w:sz w:val="22"/>
          <w:szCs w:val="22"/>
        </w:rPr>
        <w:t xml:space="preserve"> </w:t>
      </w:r>
      <w:hyperlink r:id="rId7" w:history="1">
        <w:r w:rsidRPr="00B96205">
          <w:rPr>
            <w:rStyle w:val="Hyperlink"/>
            <w:rFonts w:asciiTheme="minorHAnsi" w:hAnsiTheme="minorHAnsi" w:cstheme="minorHAnsi"/>
            <w:sz w:val="22"/>
            <w:szCs w:val="22"/>
          </w:rPr>
          <w:t>TC323- Circular Economy</w:t>
        </w:r>
      </w:hyperlink>
      <w:r w:rsidRPr="00F17932">
        <w:rPr>
          <w:rFonts w:asciiTheme="minorHAnsi" w:hAnsiTheme="minorHAnsi" w:cstheme="minorHAnsi"/>
          <w:sz w:val="22"/>
          <w:szCs w:val="22"/>
        </w:rPr>
        <w:t>: International Standards Organization</w:t>
      </w:r>
      <w:r w:rsidR="008B3304">
        <w:rPr>
          <w:rFonts w:asciiTheme="minorHAnsi" w:hAnsiTheme="minorHAnsi" w:cstheme="minorHAnsi"/>
          <w:sz w:val="22"/>
          <w:szCs w:val="22"/>
        </w:rPr>
        <w:t>: strengthens connections with private industry interested in measuring circularity and trade of products and services</w:t>
      </w:r>
    </w:p>
    <w:p w14:paraId="477EDF18" w14:textId="46C0295A" w:rsidR="00924130" w:rsidRDefault="00924130" w:rsidP="002D68AD">
      <w:pPr>
        <w:pStyle w:val="NormalWeb"/>
        <w:numPr>
          <w:ilvl w:val="0"/>
          <w:numId w:val="14"/>
        </w:numPr>
        <w:spacing w:before="0" w:beforeAutospacing="0" w:after="0" w:afterAutospacing="0"/>
        <w:ind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Coordinated </w:t>
      </w:r>
      <w:r w:rsidR="003B4709">
        <w:rPr>
          <w:rFonts w:asciiTheme="minorHAnsi" w:hAnsiTheme="minorHAnsi" w:cstheme="minorHAnsi"/>
          <w:color w:val="000000" w:themeColor="text1"/>
          <w:sz w:val="22"/>
          <w:szCs w:val="22"/>
          <w:shd w:val="clear" w:color="auto" w:fill="FFFFFF"/>
        </w:rPr>
        <w:t xml:space="preserve">data contributions from </w:t>
      </w:r>
      <w:r>
        <w:rPr>
          <w:rFonts w:asciiTheme="minorHAnsi" w:hAnsiTheme="minorHAnsi" w:cstheme="minorHAnsi"/>
          <w:color w:val="000000" w:themeColor="text1"/>
          <w:sz w:val="22"/>
          <w:szCs w:val="22"/>
          <w:shd w:val="clear" w:color="auto" w:fill="FFFFFF"/>
        </w:rPr>
        <w:t xml:space="preserve">international </w:t>
      </w:r>
      <w:r w:rsidR="003B4709">
        <w:rPr>
          <w:rFonts w:asciiTheme="minorHAnsi" w:hAnsiTheme="minorHAnsi" w:cstheme="minorHAnsi"/>
          <w:color w:val="000000" w:themeColor="text1"/>
          <w:sz w:val="22"/>
          <w:szCs w:val="22"/>
          <w:shd w:val="clear" w:color="auto" w:fill="FFFFFF"/>
        </w:rPr>
        <w:t>field researchers for ARM</w:t>
      </w:r>
      <w:r w:rsidR="002B3A17">
        <w:rPr>
          <w:rFonts w:asciiTheme="minorHAnsi" w:hAnsiTheme="minorHAnsi" w:cstheme="minorHAnsi"/>
          <w:color w:val="000000" w:themeColor="text1"/>
          <w:sz w:val="22"/>
          <w:szCs w:val="22"/>
          <w:shd w:val="clear" w:color="auto" w:fill="FFFFFF"/>
        </w:rPr>
        <w:t>’s Data Center (ADC)</w:t>
      </w:r>
      <w:r w:rsidR="006F3252">
        <w:rPr>
          <w:rFonts w:asciiTheme="minorHAnsi" w:hAnsiTheme="minorHAnsi" w:cstheme="minorHAnsi"/>
          <w:color w:val="000000" w:themeColor="text1"/>
          <w:sz w:val="22"/>
          <w:szCs w:val="22"/>
          <w:shd w:val="clear" w:color="auto" w:fill="FFFFFF"/>
        </w:rPr>
        <w:t>;</w:t>
      </w:r>
      <w:r w:rsidR="001E0A2A">
        <w:rPr>
          <w:rFonts w:asciiTheme="minorHAnsi" w:hAnsiTheme="minorHAnsi" w:cstheme="minorHAnsi"/>
          <w:color w:val="000000" w:themeColor="text1"/>
          <w:sz w:val="22"/>
          <w:szCs w:val="22"/>
          <w:shd w:val="clear" w:color="auto" w:fill="FFFFFF"/>
        </w:rPr>
        <w:t xml:space="preserve"> incorporating standardized data management concepts </w:t>
      </w:r>
      <w:r w:rsidR="00204F48">
        <w:rPr>
          <w:rFonts w:asciiTheme="minorHAnsi" w:hAnsiTheme="minorHAnsi" w:cstheme="minorHAnsi"/>
          <w:color w:val="000000" w:themeColor="text1"/>
          <w:sz w:val="22"/>
          <w:szCs w:val="22"/>
          <w:shd w:val="clear" w:color="auto" w:fill="FFFFFF"/>
        </w:rPr>
        <w:t xml:space="preserve">(e.g., </w:t>
      </w:r>
      <w:proofErr w:type="spellStart"/>
      <w:r w:rsidR="00204F48">
        <w:rPr>
          <w:rFonts w:asciiTheme="minorHAnsi" w:hAnsiTheme="minorHAnsi" w:cstheme="minorHAnsi"/>
          <w:color w:val="000000" w:themeColor="text1"/>
          <w:sz w:val="22"/>
          <w:szCs w:val="22"/>
          <w:shd w:val="clear" w:color="auto" w:fill="FFFFFF"/>
        </w:rPr>
        <w:t>DublinCore</w:t>
      </w:r>
      <w:proofErr w:type="spellEnd"/>
      <w:r w:rsidR="00204F48">
        <w:rPr>
          <w:rFonts w:asciiTheme="minorHAnsi" w:hAnsiTheme="minorHAnsi" w:cstheme="minorHAnsi"/>
          <w:color w:val="000000" w:themeColor="text1"/>
          <w:sz w:val="22"/>
          <w:szCs w:val="22"/>
          <w:shd w:val="clear" w:color="auto" w:fill="FFFFFF"/>
        </w:rPr>
        <w:t xml:space="preserve">) </w:t>
      </w:r>
      <w:r w:rsidR="001E0A2A">
        <w:rPr>
          <w:rFonts w:asciiTheme="minorHAnsi" w:hAnsiTheme="minorHAnsi" w:cstheme="minorHAnsi"/>
          <w:color w:val="000000" w:themeColor="text1"/>
          <w:sz w:val="22"/>
          <w:szCs w:val="22"/>
          <w:shd w:val="clear" w:color="auto" w:fill="FFFFFF"/>
        </w:rPr>
        <w:t>and pushing towards cutting edge technologies such as machine learning and graph database structures</w:t>
      </w:r>
      <w:r w:rsidR="00747D0B">
        <w:rPr>
          <w:rFonts w:asciiTheme="minorHAnsi" w:hAnsiTheme="minorHAnsi" w:cstheme="minorHAnsi"/>
          <w:color w:val="000000" w:themeColor="text1"/>
          <w:sz w:val="22"/>
          <w:szCs w:val="22"/>
          <w:shd w:val="clear" w:color="auto" w:fill="FFFFFF"/>
        </w:rPr>
        <w:t xml:space="preserve"> to </w:t>
      </w:r>
      <w:r w:rsidR="00BB1377">
        <w:rPr>
          <w:rFonts w:asciiTheme="minorHAnsi" w:hAnsiTheme="minorHAnsi" w:cstheme="minorHAnsi"/>
          <w:color w:val="000000" w:themeColor="text1"/>
          <w:sz w:val="22"/>
          <w:szCs w:val="22"/>
          <w:shd w:val="clear" w:color="auto" w:fill="FFFFFF"/>
        </w:rPr>
        <w:t>support</w:t>
      </w:r>
      <w:r w:rsidR="00747D0B">
        <w:rPr>
          <w:rFonts w:asciiTheme="minorHAnsi" w:hAnsiTheme="minorHAnsi" w:cstheme="minorHAnsi"/>
          <w:color w:val="000000" w:themeColor="text1"/>
          <w:sz w:val="22"/>
          <w:szCs w:val="22"/>
          <w:shd w:val="clear" w:color="auto" w:fill="FFFFFF"/>
        </w:rPr>
        <w:t xml:space="preserve"> FAIR</w:t>
      </w:r>
      <w:r w:rsidR="00BB1377">
        <w:rPr>
          <w:rFonts w:asciiTheme="minorHAnsi" w:hAnsiTheme="minorHAnsi" w:cstheme="minorHAnsi"/>
          <w:color w:val="000000" w:themeColor="text1"/>
          <w:sz w:val="22"/>
          <w:szCs w:val="22"/>
          <w:shd w:val="clear" w:color="auto" w:fill="FFFFFF"/>
        </w:rPr>
        <w:t xml:space="preserve"> principles</w:t>
      </w:r>
    </w:p>
    <w:p w14:paraId="32823845" w14:textId="77777777" w:rsidR="00CE759A" w:rsidRPr="00165235" w:rsidRDefault="00CE759A" w:rsidP="002D68AD">
      <w:pPr>
        <w:pStyle w:val="ListParagraph"/>
        <w:numPr>
          <w:ilvl w:val="0"/>
          <w:numId w:val="14"/>
        </w:numPr>
        <w:ind w:hanging="27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Modernized biomass resource assessment POLYSYS partial equilibrium model for high performance computing and moved manual analysis of data to automated Python workbooks, improving efficiency</w:t>
      </w:r>
    </w:p>
    <w:p w14:paraId="30CF330C" w14:textId="7E3ABD99" w:rsidR="00C7098E" w:rsidRDefault="00924130" w:rsidP="00204F48">
      <w:pPr>
        <w:pStyle w:val="NormalWeb"/>
        <w:numPr>
          <w:ilvl w:val="0"/>
          <w:numId w:val="14"/>
        </w:numPr>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M</w:t>
      </w:r>
      <w:r w:rsidR="003B4709">
        <w:rPr>
          <w:rFonts w:asciiTheme="minorHAnsi" w:hAnsiTheme="minorHAnsi" w:cstheme="minorHAnsi"/>
          <w:color w:val="000000" w:themeColor="text1"/>
          <w:sz w:val="22"/>
          <w:szCs w:val="22"/>
          <w:shd w:val="clear" w:color="auto" w:fill="FFFFFF"/>
        </w:rPr>
        <w:t xml:space="preserve">anaging </w:t>
      </w:r>
      <w:r w:rsidR="00C7098E">
        <w:rPr>
          <w:rFonts w:asciiTheme="minorHAnsi" w:hAnsiTheme="minorHAnsi" w:cstheme="minorHAnsi"/>
          <w:color w:val="000000" w:themeColor="text1"/>
          <w:sz w:val="22"/>
          <w:szCs w:val="22"/>
          <w:shd w:val="clear" w:color="auto" w:fill="FFFFFF"/>
        </w:rPr>
        <w:t xml:space="preserve">a team of 3 responsible for all metadata for </w:t>
      </w:r>
      <w:hyperlink r:id="rId8" w:history="1">
        <w:r w:rsidR="000F0B6F" w:rsidRPr="007345CB">
          <w:rPr>
            <w:rStyle w:val="Hyperlink"/>
            <w:rFonts w:asciiTheme="minorHAnsi" w:hAnsiTheme="minorHAnsi" w:cstheme="minorHAnsi"/>
            <w:sz w:val="22"/>
            <w:szCs w:val="22"/>
            <w:shd w:val="clear" w:color="auto" w:fill="FFFFFF"/>
          </w:rPr>
          <w:t>ARM</w:t>
        </w:r>
        <w:r w:rsidR="003B4709">
          <w:rPr>
            <w:rStyle w:val="Hyperlink"/>
            <w:rFonts w:asciiTheme="minorHAnsi" w:hAnsiTheme="minorHAnsi" w:cstheme="minorHAnsi"/>
            <w:sz w:val="22"/>
            <w:szCs w:val="22"/>
            <w:shd w:val="clear" w:color="auto" w:fill="FFFFFF"/>
          </w:rPr>
          <w:t xml:space="preserve"> data</w:t>
        </w:r>
      </w:hyperlink>
      <w:r w:rsidR="000F0B6F">
        <w:rPr>
          <w:rFonts w:asciiTheme="minorHAnsi" w:hAnsiTheme="minorHAnsi" w:cstheme="minorHAnsi"/>
          <w:color w:val="000000" w:themeColor="text1"/>
          <w:sz w:val="22"/>
          <w:szCs w:val="22"/>
          <w:shd w:val="clear" w:color="auto" w:fill="FFFFFF"/>
        </w:rPr>
        <w:t xml:space="preserve">: </w:t>
      </w:r>
      <w:r w:rsidR="00C7098E">
        <w:rPr>
          <w:rFonts w:asciiTheme="minorHAnsi" w:hAnsiTheme="minorHAnsi" w:cstheme="minorHAnsi"/>
          <w:color w:val="000000" w:themeColor="text1"/>
          <w:sz w:val="22"/>
          <w:szCs w:val="22"/>
          <w:shd w:val="clear" w:color="auto" w:fill="FFFFFF"/>
        </w:rPr>
        <w:t xml:space="preserve">&gt;2 PB </w:t>
      </w:r>
      <w:r w:rsidR="000F0B6F">
        <w:rPr>
          <w:rFonts w:asciiTheme="minorHAnsi" w:hAnsiTheme="minorHAnsi" w:cstheme="minorHAnsi"/>
          <w:color w:val="000000" w:themeColor="text1"/>
          <w:sz w:val="22"/>
          <w:szCs w:val="22"/>
          <w:shd w:val="clear" w:color="auto" w:fill="FFFFFF"/>
        </w:rPr>
        <w:t>spanning 30 years</w:t>
      </w:r>
      <w:r w:rsidR="00204F48">
        <w:rPr>
          <w:rFonts w:asciiTheme="minorHAnsi" w:hAnsiTheme="minorHAnsi" w:cstheme="minorHAnsi"/>
          <w:color w:val="000000" w:themeColor="text1"/>
          <w:sz w:val="22"/>
          <w:szCs w:val="22"/>
          <w:shd w:val="clear" w:color="auto" w:fill="FFFFFF"/>
        </w:rPr>
        <w:t xml:space="preserve">: </w:t>
      </w:r>
      <w:r w:rsidR="00204F48" w:rsidRPr="00204F48">
        <w:rPr>
          <w:rFonts w:asciiTheme="minorHAnsi" w:hAnsiTheme="minorHAnsi" w:cstheme="minorHAnsi"/>
          <w:color w:val="000000" w:themeColor="text1"/>
          <w:sz w:val="22"/>
          <w:szCs w:val="22"/>
          <w:shd w:val="clear" w:color="auto" w:fill="FFFFFF"/>
        </w:rPr>
        <w:t>Applie</w:t>
      </w:r>
      <w:r w:rsidR="00204F48">
        <w:rPr>
          <w:rFonts w:asciiTheme="minorHAnsi" w:hAnsiTheme="minorHAnsi" w:cstheme="minorHAnsi"/>
          <w:color w:val="000000" w:themeColor="text1"/>
          <w:sz w:val="22"/>
          <w:szCs w:val="22"/>
          <w:shd w:val="clear" w:color="auto" w:fill="FFFFFF"/>
        </w:rPr>
        <w:t>d</w:t>
      </w:r>
      <w:r w:rsidR="00204F48" w:rsidRPr="00204F48">
        <w:rPr>
          <w:rFonts w:asciiTheme="minorHAnsi" w:hAnsiTheme="minorHAnsi" w:cstheme="minorHAnsi"/>
          <w:color w:val="000000" w:themeColor="text1"/>
          <w:sz w:val="22"/>
          <w:szCs w:val="22"/>
          <w:shd w:val="clear" w:color="auto" w:fill="FFFFFF"/>
        </w:rPr>
        <w:t xml:space="preserve"> knowledge of statistics, mathematics, data modeling and </w:t>
      </w:r>
      <w:proofErr w:type="gramStart"/>
      <w:r w:rsidR="00204F48" w:rsidRPr="00204F48">
        <w:rPr>
          <w:rFonts w:asciiTheme="minorHAnsi" w:hAnsiTheme="minorHAnsi" w:cstheme="minorHAnsi"/>
          <w:color w:val="000000" w:themeColor="text1"/>
          <w:sz w:val="22"/>
          <w:szCs w:val="22"/>
          <w:shd w:val="clear" w:color="auto" w:fill="FFFFFF"/>
        </w:rPr>
        <w:t>high performance</w:t>
      </w:r>
      <w:proofErr w:type="gramEnd"/>
      <w:r w:rsidR="00204F48" w:rsidRPr="00204F48">
        <w:rPr>
          <w:rFonts w:asciiTheme="minorHAnsi" w:hAnsiTheme="minorHAnsi" w:cstheme="minorHAnsi"/>
          <w:color w:val="000000" w:themeColor="text1"/>
          <w:sz w:val="22"/>
          <w:szCs w:val="22"/>
          <w:shd w:val="clear" w:color="auto" w:fill="FFFFFF"/>
        </w:rPr>
        <w:t xml:space="preserve"> data architectures, and advanced computing to integrate and prepare data</w:t>
      </w:r>
    </w:p>
    <w:p w14:paraId="321CB7CE" w14:textId="39233C6F" w:rsidR="0078756B" w:rsidRPr="00B70E17" w:rsidRDefault="0078756B" w:rsidP="002D68AD">
      <w:pPr>
        <w:pStyle w:val="ListParagraph"/>
        <w:numPr>
          <w:ilvl w:val="0"/>
          <w:numId w:val="14"/>
        </w:numPr>
        <w:ind w:hanging="27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lastRenderedPageBreak/>
        <w:t>Chairing</w:t>
      </w:r>
      <w:r w:rsidRPr="000729F2">
        <w:rPr>
          <w:rFonts w:asciiTheme="minorHAnsi" w:hAnsiTheme="minorHAnsi" w:cstheme="minorHAnsi"/>
          <w:color w:val="000000" w:themeColor="text1"/>
          <w:sz w:val="22"/>
          <w:szCs w:val="22"/>
          <w:shd w:val="clear" w:color="auto" w:fill="FFFFFF"/>
        </w:rPr>
        <w:t xml:space="preserve"> Bioenergy, Climate Change &amp; Carbon</w:t>
      </w:r>
      <w:r>
        <w:rPr>
          <w:rFonts w:asciiTheme="minorHAnsi" w:hAnsiTheme="minorHAnsi" w:cstheme="minorHAnsi"/>
          <w:color w:val="000000" w:themeColor="text1"/>
          <w:sz w:val="22"/>
          <w:szCs w:val="22"/>
          <w:shd w:val="clear" w:color="auto" w:fill="FFFFFF"/>
        </w:rPr>
        <w:t xml:space="preserve"> (E3</w:t>
      </w:r>
      <w:r w:rsidR="002D68AD">
        <w:rPr>
          <w:rFonts w:asciiTheme="minorHAnsi" w:hAnsiTheme="minorHAnsi" w:cstheme="minorHAnsi"/>
          <w:color w:val="000000" w:themeColor="text1"/>
          <w:sz w:val="22"/>
          <w:szCs w:val="22"/>
          <w:shd w:val="clear" w:color="auto" w:fill="FFFFFF"/>
        </w:rPr>
        <w:t xml:space="preserve"> WG)</w:t>
      </w:r>
      <w:r>
        <w:rPr>
          <w:rFonts w:asciiTheme="minorHAnsi" w:hAnsiTheme="minorHAnsi" w:cstheme="minorHAnsi"/>
          <w:color w:val="000000" w:themeColor="text1"/>
          <w:sz w:val="22"/>
          <w:szCs w:val="22"/>
          <w:shd w:val="clear" w:color="auto" w:fill="FFFFFF"/>
        </w:rPr>
        <w:t>,</w:t>
      </w:r>
      <w:r w:rsidRPr="000729F2">
        <w:rPr>
          <w:rFonts w:asciiTheme="minorHAnsi" w:hAnsiTheme="minorHAnsi" w:cstheme="minorHAnsi"/>
          <w:color w:val="000000" w:themeColor="text1"/>
          <w:sz w:val="22"/>
          <w:szCs w:val="22"/>
          <w:shd w:val="clear" w:color="auto" w:fill="FFFFFF"/>
        </w:rPr>
        <w:t xml:space="preserve"> </w:t>
      </w:r>
      <w:r w:rsidRPr="000729F2">
        <w:rPr>
          <w:rFonts w:asciiTheme="minorHAnsi" w:hAnsiTheme="minorHAnsi" w:cstheme="minorHAnsi"/>
          <w:color w:val="000000" w:themeColor="text1"/>
          <w:sz w:val="22"/>
          <w:szCs w:val="22"/>
        </w:rPr>
        <w:t>Society of American Foresters| Washington, DC</w:t>
      </w:r>
      <w:r w:rsidR="00CE759A">
        <w:rPr>
          <w:rFonts w:asciiTheme="minorHAnsi" w:hAnsiTheme="minorHAnsi" w:cstheme="minorHAnsi"/>
          <w:color w:val="000000" w:themeColor="text1"/>
          <w:sz w:val="22"/>
          <w:szCs w:val="22"/>
        </w:rPr>
        <w:t xml:space="preserve">: increases cross-organization and </w:t>
      </w:r>
      <w:r w:rsidR="002D68AD">
        <w:rPr>
          <w:rFonts w:asciiTheme="minorHAnsi" w:hAnsiTheme="minorHAnsi" w:cstheme="minorHAnsi"/>
          <w:color w:val="000000" w:themeColor="text1"/>
          <w:sz w:val="22"/>
          <w:szCs w:val="22"/>
        </w:rPr>
        <w:t>inter</w:t>
      </w:r>
      <w:r w:rsidR="00CE759A">
        <w:rPr>
          <w:rFonts w:asciiTheme="minorHAnsi" w:hAnsiTheme="minorHAnsi" w:cstheme="minorHAnsi"/>
          <w:color w:val="000000" w:themeColor="text1"/>
          <w:sz w:val="22"/>
          <w:szCs w:val="22"/>
        </w:rPr>
        <w:t>disciplin</w:t>
      </w:r>
      <w:r w:rsidR="002D68AD">
        <w:rPr>
          <w:rFonts w:asciiTheme="minorHAnsi" w:hAnsiTheme="minorHAnsi" w:cstheme="minorHAnsi"/>
          <w:color w:val="000000" w:themeColor="text1"/>
          <w:sz w:val="22"/>
          <w:szCs w:val="22"/>
        </w:rPr>
        <w:t>ary collaborations on forest carbon and bioenergy topics</w:t>
      </w:r>
    </w:p>
    <w:p w14:paraId="3E636B64" w14:textId="77777777" w:rsidR="0078756B" w:rsidRPr="00C06C01" w:rsidRDefault="0078756B" w:rsidP="002D68AD">
      <w:pPr>
        <w:pStyle w:val="ListParagraph"/>
        <w:numPr>
          <w:ilvl w:val="0"/>
          <w:numId w:val="14"/>
        </w:numPr>
        <w:ind w:hanging="27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Chairing the Women in Science and Engineering (</w:t>
      </w:r>
      <w:proofErr w:type="spellStart"/>
      <w:r>
        <w:rPr>
          <w:rFonts w:asciiTheme="minorHAnsi" w:hAnsiTheme="minorHAnsi" w:cstheme="minorHAnsi"/>
          <w:color w:val="000000" w:themeColor="text1"/>
          <w:sz w:val="22"/>
          <w:szCs w:val="22"/>
          <w:shd w:val="clear" w:color="auto" w:fill="FFFFFF"/>
        </w:rPr>
        <w:t>WiSE</w:t>
      </w:r>
      <w:proofErr w:type="spellEnd"/>
      <w:r>
        <w:rPr>
          <w:rFonts w:asciiTheme="minorHAnsi" w:hAnsiTheme="minorHAnsi" w:cstheme="minorHAnsi"/>
          <w:color w:val="000000" w:themeColor="text1"/>
          <w:sz w:val="22"/>
          <w:szCs w:val="22"/>
          <w:shd w:val="clear" w:color="auto" w:fill="FFFFFF"/>
        </w:rPr>
        <w:t>) ERG for 650 women and allies</w:t>
      </w:r>
    </w:p>
    <w:p w14:paraId="5E03E331" w14:textId="77777777" w:rsidR="00432E4D" w:rsidRDefault="00432E4D" w:rsidP="00432E4D">
      <w:pPr>
        <w:pStyle w:val="NormalWeb"/>
        <w:spacing w:before="0" w:beforeAutospacing="0" w:after="0" w:afterAutospacing="0"/>
        <w:rPr>
          <w:rFonts w:asciiTheme="minorHAnsi" w:hAnsiTheme="minorHAnsi" w:cstheme="minorHAnsi"/>
          <w:sz w:val="22"/>
          <w:szCs w:val="22"/>
        </w:rPr>
      </w:pPr>
    </w:p>
    <w:p w14:paraId="73E1E258" w14:textId="3740851F" w:rsidR="00D67594" w:rsidRPr="00432E4D" w:rsidRDefault="00D67594" w:rsidP="00432E4D">
      <w:pPr>
        <w:pStyle w:val="NormalWeb"/>
        <w:spacing w:before="0" w:beforeAutospacing="0" w:after="0" w:afterAutospacing="0"/>
        <w:rPr>
          <w:rFonts w:asciiTheme="minorHAnsi" w:hAnsiTheme="minorHAnsi" w:cstheme="minorHAnsi"/>
          <w:b/>
          <w:bCs/>
          <w:sz w:val="22"/>
          <w:szCs w:val="22"/>
        </w:rPr>
      </w:pPr>
      <w:r w:rsidRPr="00432E4D">
        <w:rPr>
          <w:rFonts w:asciiTheme="minorHAnsi" w:hAnsiTheme="minorHAnsi" w:cstheme="minorHAnsi"/>
          <w:b/>
          <w:bCs/>
          <w:sz w:val="22"/>
          <w:szCs w:val="22"/>
        </w:rPr>
        <w:t>R&amp;D Associate Scientist</w:t>
      </w:r>
      <w:r w:rsidR="00292357">
        <w:rPr>
          <w:rFonts w:asciiTheme="minorHAnsi" w:hAnsiTheme="minorHAnsi" w:cstheme="minorHAnsi"/>
          <w:b/>
          <w:bCs/>
          <w:sz w:val="22"/>
          <w:szCs w:val="22"/>
        </w:rPr>
        <w:t xml:space="preserve"> (GS12 comp.)</w:t>
      </w:r>
      <w:r w:rsidRPr="00432E4D">
        <w:rPr>
          <w:rFonts w:asciiTheme="minorHAnsi" w:hAnsiTheme="minorHAnsi" w:cstheme="minorHAnsi"/>
          <w:b/>
          <w:bCs/>
          <w:sz w:val="22"/>
          <w:szCs w:val="22"/>
        </w:rPr>
        <w:t>, ARM &amp; Bioenergy Resources &amp; Engineering Systems</w:t>
      </w:r>
      <w:r w:rsidR="00432E4D" w:rsidRPr="00432E4D">
        <w:rPr>
          <w:rFonts w:asciiTheme="minorHAnsi" w:hAnsiTheme="minorHAnsi" w:cstheme="minorHAnsi"/>
          <w:b/>
          <w:bCs/>
          <w:sz w:val="22"/>
          <w:szCs w:val="22"/>
        </w:rPr>
        <w:tab/>
        <w:t>2016 – 2021</w:t>
      </w:r>
    </w:p>
    <w:p w14:paraId="32311A5D" w14:textId="68E727C4" w:rsidR="00432E4D" w:rsidRPr="006F5D61" w:rsidRDefault="001B1FA0" w:rsidP="00432E4D">
      <w:pPr>
        <w:pStyle w:val="NormalWeb"/>
        <w:spacing w:before="0" w:beforeAutospacing="0" w:after="0" w:afterAutospacing="0"/>
        <w:rPr>
          <w:rFonts w:asciiTheme="minorHAnsi" w:hAnsiTheme="minorHAnsi" w:cstheme="minorHAnsi"/>
          <w:sz w:val="22"/>
        </w:rPr>
      </w:pPr>
      <w:r w:rsidRPr="00E43468">
        <w:rPr>
          <w:rFonts w:asciiTheme="minorHAnsi" w:hAnsiTheme="minorHAnsi" w:cstheme="minorHAnsi"/>
          <w:i/>
          <w:iCs/>
          <w:sz w:val="22"/>
        </w:rPr>
        <w:t>Moderniz</w:t>
      </w:r>
      <w:r w:rsidR="0066538F" w:rsidRPr="00E43468">
        <w:rPr>
          <w:rFonts w:asciiTheme="minorHAnsi" w:hAnsiTheme="minorHAnsi" w:cstheme="minorHAnsi"/>
          <w:i/>
          <w:iCs/>
          <w:sz w:val="22"/>
        </w:rPr>
        <w:t>ed</w:t>
      </w:r>
      <w:r w:rsidRPr="00E43468">
        <w:rPr>
          <w:rFonts w:asciiTheme="minorHAnsi" w:hAnsiTheme="minorHAnsi" w:cstheme="minorHAnsi"/>
          <w:i/>
          <w:iCs/>
          <w:sz w:val="22"/>
        </w:rPr>
        <w:t xml:space="preserve"> ARM metadata management, le</w:t>
      </w:r>
      <w:r w:rsidR="0066538F" w:rsidRPr="00E43468">
        <w:rPr>
          <w:rFonts w:asciiTheme="minorHAnsi" w:hAnsiTheme="minorHAnsi" w:cstheme="minorHAnsi"/>
          <w:i/>
          <w:iCs/>
          <w:sz w:val="22"/>
        </w:rPr>
        <w:t>d resource modeling and</w:t>
      </w:r>
      <w:r w:rsidRPr="00E43468">
        <w:rPr>
          <w:rFonts w:asciiTheme="minorHAnsi" w:hAnsiTheme="minorHAnsi" w:cstheme="minorHAnsi"/>
          <w:i/>
          <w:iCs/>
          <w:sz w:val="22"/>
        </w:rPr>
        <w:t xml:space="preserve"> </w:t>
      </w:r>
      <w:r w:rsidR="006D6D22" w:rsidRPr="00E43468">
        <w:rPr>
          <w:rFonts w:asciiTheme="minorHAnsi" w:hAnsiTheme="minorHAnsi" w:cstheme="minorHAnsi"/>
          <w:i/>
          <w:iCs/>
          <w:sz w:val="22"/>
        </w:rPr>
        <w:t>modernization</w:t>
      </w:r>
      <w:r w:rsidRPr="00E43468">
        <w:rPr>
          <w:rFonts w:asciiTheme="minorHAnsi" w:hAnsiTheme="minorHAnsi" w:cstheme="minorHAnsi"/>
          <w:i/>
          <w:iCs/>
          <w:sz w:val="22"/>
        </w:rPr>
        <w:t xml:space="preserve"> </w:t>
      </w:r>
      <w:r w:rsidR="006D6D22" w:rsidRPr="00E43468">
        <w:rPr>
          <w:rFonts w:asciiTheme="minorHAnsi" w:hAnsiTheme="minorHAnsi" w:cstheme="minorHAnsi"/>
          <w:i/>
          <w:iCs/>
          <w:sz w:val="22"/>
        </w:rPr>
        <w:t xml:space="preserve">of models </w:t>
      </w:r>
      <w:r w:rsidRPr="00E43468">
        <w:rPr>
          <w:rFonts w:asciiTheme="minorHAnsi" w:hAnsiTheme="minorHAnsi" w:cstheme="minorHAnsi"/>
          <w:i/>
          <w:iCs/>
          <w:sz w:val="22"/>
        </w:rPr>
        <w:t xml:space="preserve">on </w:t>
      </w:r>
      <w:r w:rsidR="009464E6" w:rsidRPr="00E43468">
        <w:rPr>
          <w:rFonts w:asciiTheme="minorHAnsi" w:hAnsiTheme="minorHAnsi" w:cstheme="minorHAnsi"/>
          <w:i/>
          <w:iCs/>
          <w:sz w:val="22"/>
        </w:rPr>
        <w:t>HPC</w:t>
      </w:r>
      <w:r w:rsidR="006D6D22" w:rsidRPr="00E43468">
        <w:rPr>
          <w:rFonts w:asciiTheme="minorHAnsi" w:hAnsiTheme="minorHAnsi" w:cstheme="minorHAnsi"/>
          <w:i/>
          <w:iCs/>
          <w:sz w:val="22"/>
        </w:rPr>
        <w:t xml:space="preserve">, standards development and </w:t>
      </w:r>
      <w:r w:rsidR="006F2A8C" w:rsidRPr="00E43468">
        <w:rPr>
          <w:rFonts w:asciiTheme="minorHAnsi" w:hAnsiTheme="minorHAnsi" w:cstheme="minorHAnsi"/>
          <w:i/>
          <w:iCs/>
          <w:sz w:val="22"/>
        </w:rPr>
        <w:t xml:space="preserve">bioenergy </w:t>
      </w:r>
      <w:r w:rsidR="006D6D22" w:rsidRPr="00E43468">
        <w:rPr>
          <w:rFonts w:asciiTheme="minorHAnsi" w:hAnsiTheme="minorHAnsi" w:cstheme="minorHAnsi"/>
          <w:i/>
          <w:iCs/>
          <w:sz w:val="22"/>
        </w:rPr>
        <w:t>sustainability assessments</w:t>
      </w:r>
      <w:r w:rsidR="006D6D22" w:rsidRPr="006F5D61">
        <w:rPr>
          <w:rFonts w:asciiTheme="minorHAnsi" w:hAnsiTheme="minorHAnsi" w:cstheme="minorHAnsi"/>
          <w:sz w:val="22"/>
        </w:rPr>
        <w:t xml:space="preserve"> </w:t>
      </w:r>
      <w:r w:rsidR="006F2A8C">
        <w:rPr>
          <w:rFonts w:asciiTheme="minorHAnsi" w:hAnsiTheme="minorHAnsi" w:cstheme="minorHAnsi"/>
          <w:color w:val="000000" w:themeColor="text1"/>
          <w:sz w:val="22"/>
        </w:rPr>
        <w:t>[1</w:t>
      </w:r>
      <w:r w:rsidR="00525483">
        <w:rPr>
          <w:rFonts w:asciiTheme="minorHAnsi" w:hAnsiTheme="minorHAnsi" w:cstheme="minorHAnsi"/>
          <w:color w:val="000000" w:themeColor="text1"/>
          <w:sz w:val="22"/>
        </w:rPr>
        <w:t>0</w:t>
      </w:r>
      <w:r w:rsidR="006F2A8C">
        <w:rPr>
          <w:rFonts w:asciiTheme="minorHAnsi" w:hAnsiTheme="minorHAnsi" w:cstheme="minorHAnsi"/>
          <w:color w:val="000000" w:themeColor="text1"/>
          <w:sz w:val="22"/>
        </w:rPr>
        <w:t xml:space="preserve"> Publications, 8 datasets]</w:t>
      </w:r>
    </w:p>
    <w:p w14:paraId="640D54C2" w14:textId="6F80EDE2" w:rsidR="00BB1377" w:rsidRPr="00D166F6" w:rsidRDefault="00BB1377" w:rsidP="00BB1377">
      <w:pPr>
        <w:pStyle w:val="ListParagraph"/>
        <w:numPr>
          <w:ilvl w:val="0"/>
          <w:numId w:val="20"/>
        </w:num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 xml:space="preserve">Lead modeling for ecosystem service valuation impact on feedstock </w:t>
      </w:r>
      <w:proofErr w:type="gramStart"/>
      <w:r>
        <w:rPr>
          <w:rFonts w:asciiTheme="minorHAnsi" w:hAnsiTheme="minorHAnsi" w:cstheme="minorHAnsi"/>
          <w:color w:val="000000" w:themeColor="text1"/>
          <w:sz w:val="22"/>
          <w:szCs w:val="22"/>
          <w:shd w:val="clear" w:color="auto" w:fill="FFFFFF"/>
        </w:rPr>
        <w:t>markets:</w:t>
      </w:r>
      <w:proofErr w:type="gramEnd"/>
      <w:r>
        <w:rPr>
          <w:rFonts w:asciiTheme="minorHAnsi" w:hAnsiTheme="minorHAnsi" w:cstheme="minorHAnsi"/>
          <w:color w:val="000000" w:themeColor="text1"/>
          <w:sz w:val="22"/>
          <w:szCs w:val="22"/>
          <w:shd w:val="clear" w:color="auto" w:fill="FFFFFF"/>
        </w:rPr>
        <w:t xml:space="preserve"> facilitates better data on the impact of valorizing </w:t>
      </w:r>
      <w:r w:rsidR="00C57AAB">
        <w:rPr>
          <w:rFonts w:asciiTheme="minorHAnsi" w:hAnsiTheme="minorHAnsi" w:cstheme="minorHAnsi"/>
          <w:color w:val="000000" w:themeColor="text1"/>
          <w:sz w:val="22"/>
          <w:szCs w:val="22"/>
          <w:shd w:val="clear" w:color="auto" w:fill="FFFFFF"/>
        </w:rPr>
        <w:t>water quality ES</w:t>
      </w:r>
    </w:p>
    <w:p w14:paraId="2406575E" w14:textId="27416BCF" w:rsidR="008C02EF" w:rsidRPr="002D457B" w:rsidRDefault="0087098D" w:rsidP="002D457B">
      <w:pPr>
        <w:pStyle w:val="NormalWeb"/>
        <w:numPr>
          <w:ilvl w:val="0"/>
          <w:numId w:val="20"/>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 xml:space="preserve">Billion Ton 2016: </w:t>
      </w:r>
      <w:hyperlink r:id="rId9" w:history="1">
        <w:r w:rsidRPr="00D6419F">
          <w:rPr>
            <w:rStyle w:val="Hyperlink"/>
            <w:rFonts w:asciiTheme="minorHAnsi" w:hAnsiTheme="minorHAnsi" w:cstheme="minorHAnsi"/>
            <w:sz w:val="22"/>
            <w:szCs w:val="22"/>
            <w:shd w:val="clear" w:color="auto" w:fill="FFFFFF"/>
          </w:rPr>
          <w:t>Volume 1</w:t>
        </w:r>
      </w:hyperlink>
      <w:r>
        <w:rPr>
          <w:rFonts w:asciiTheme="minorHAnsi" w:hAnsiTheme="minorHAnsi" w:cstheme="minorHAnsi"/>
          <w:color w:val="000000" w:themeColor="text1"/>
          <w:sz w:val="22"/>
          <w:szCs w:val="22"/>
          <w:shd w:val="clear" w:color="auto" w:fill="FFFFFF"/>
        </w:rPr>
        <w:t xml:space="preserve"> Lead author and </w:t>
      </w:r>
      <w:r w:rsidR="00B730F0">
        <w:rPr>
          <w:rFonts w:asciiTheme="minorHAnsi" w:hAnsiTheme="minorHAnsi" w:cstheme="minorHAnsi"/>
          <w:color w:val="000000" w:themeColor="text1"/>
          <w:sz w:val="22"/>
          <w:szCs w:val="22"/>
          <w:shd w:val="clear" w:color="auto" w:fill="FFFFFF"/>
        </w:rPr>
        <w:t xml:space="preserve">lead </w:t>
      </w:r>
      <w:r>
        <w:rPr>
          <w:rFonts w:asciiTheme="minorHAnsi" w:hAnsiTheme="minorHAnsi" w:cstheme="minorHAnsi"/>
          <w:color w:val="000000" w:themeColor="text1"/>
          <w:sz w:val="22"/>
          <w:szCs w:val="22"/>
          <w:shd w:val="clear" w:color="auto" w:fill="FFFFFF"/>
        </w:rPr>
        <w:t xml:space="preserve">energy crop and agricultural residues modeler (POLYSYS); </w:t>
      </w:r>
      <w:hyperlink r:id="rId10" w:history="1">
        <w:r w:rsidRPr="00D6419F">
          <w:rPr>
            <w:rStyle w:val="Hyperlink"/>
            <w:rFonts w:asciiTheme="minorHAnsi" w:hAnsiTheme="minorHAnsi" w:cstheme="minorHAnsi"/>
            <w:sz w:val="22"/>
            <w:szCs w:val="22"/>
            <w:shd w:val="clear" w:color="auto" w:fill="FFFFFF"/>
          </w:rPr>
          <w:t>Volume 2</w:t>
        </w:r>
      </w:hyperlink>
      <w:r>
        <w:rPr>
          <w:rFonts w:asciiTheme="minorHAnsi" w:hAnsiTheme="minorHAnsi" w:cstheme="minorHAnsi"/>
          <w:color w:val="000000" w:themeColor="text1"/>
          <w:sz w:val="22"/>
          <w:szCs w:val="22"/>
          <w:shd w:val="clear" w:color="auto" w:fill="FFFFFF"/>
        </w:rPr>
        <w:t xml:space="preserve"> author for </w:t>
      </w:r>
      <w:r w:rsidR="00B730F0" w:rsidRPr="00B730F0">
        <w:rPr>
          <w:rFonts w:asciiTheme="minorHAnsi" w:hAnsiTheme="minorHAnsi" w:cstheme="minorHAnsi"/>
          <w:color w:val="000000" w:themeColor="text1"/>
          <w:sz w:val="22"/>
          <w:szCs w:val="22"/>
          <w:shd w:val="clear" w:color="auto" w:fill="FFFFFF"/>
        </w:rPr>
        <w:t>Land Management</w:t>
      </w:r>
      <w:r w:rsidR="00B730F0">
        <w:rPr>
          <w:rFonts w:asciiTheme="minorHAnsi" w:hAnsiTheme="minorHAnsi" w:cstheme="minorHAnsi"/>
          <w:color w:val="000000" w:themeColor="text1"/>
          <w:sz w:val="22"/>
          <w:szCs w:val="22"/>
          <w:shd w:val="clear" w:color="auto" w:fill="FFFFFF"/>
        </w:rPr>
        <w:t xml:space="preserve"> (Ch 3)</w:t>
      </w:r>
      <w:r w:rsidR="002D457B">
        <w:rPr>
          <w:rFonts w:asciiTheme="minorHAnsi" w:hAnsiTheme="minorHAnsi" w:cstheme="minorHAnsi"/>
          <w:color w:val="000000" w:themeColor="text1"/>
          <w:sz w:val="22"/>
          <w:szCs w:val="22"/>
        </w:rPr>
        <w:t xml:space="preserve"> </w:t>
      </w:r>
      <w:r w:rsidR="002D457B" w:rsidRPr="00CD7D8E">
        <w:rPr>
          <w:rFonts w:asciiTheme="minorHAnsi" w:hAnsiTheme="minorHAnsi" w:cstheme="minorHAnsi"/>
          <w:color w:val="000000" w:themeColor="text1"/>
          <w:sz w:val="22"/>
          <w:szCs w:val="22"/>
        </w:rPr>
        <w:t xml:space="preserve">evaluating the impacts of </w:t>
      </w:r>
      <w:r w:rsidR="002D457B">
        <w:rPr>
          <w:rFonts w:asciiTheme="minorHAnsi" w:hAnsiTheme="minorHAnsi" w:cstheme="minorHAnsi"/>
          <w:color w:val="000000" w:themeColor="text1"/>
          <w:sz w:val="22"/>
          <w:szCs w:val="22"/>
        </w:rPr>
        <w:t xml:space="preserve">biomass </w:t>
      </w:r>
      <w:r w:rsidR="002D457B" w:rsidRPr="00CD7D8E">
        <w:rPr>
          <w:rFonts w:asciiTheme="minorHAnsi" w:hAnsiTheme="minorHAnsi" w:cstheme="minorHAnsi"/>
          <w:color w:val="000000" w:themeColor="text1"/>
          <w:sz w:val="22"/>
          <w:szCs w:val="22"/>
        </w:rPr>
        <w:t>production</w:t>
      </w:r>
    </w:p>
    <w:p w14:paraId="078D65A4" w14:textId="7B59A80E" w:rsidR="0087098D" w:rsidRDefault="008C02EF" w:rsidP="00266462">
      <w:pPr>
        <w:pStyle w:val="NormalWeb"/>
        <w:numPr>
          <w:ilvl w:val="0"/>
          <w:numId w:val="2"/>
        </w:numPr>
        <w:spacing w:before="0" w:beforeAutospacing="0" w:after="0" w:afterAutospacing="0"/>
        <w:ind w:left="720"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Developed a trade module in POLYSYS, and improved </w:t>
      </w:r>
      <w:r w:rsidR="002D3C5C">
        <w:rPr>
          <w:rFonts w:asciiTheme="minorHAnsi" w:hAnsiTheme="minorHAnsi" w:cstheme="minorHAnsi"/>
          <w:color w:val="000000" w:themeColor="text1"/>
          <w:sz w:val="22"/>
          <w:szCs w:val="22"/>
          <w:shd w:val="clear" w:color="auto" w:fill="FFFFFF"/>
        </w:rPr>
        <w:t>data on</w:t>
      </w:r>
      <w:r>
        <w:rPr>
          <w:rFonts w:asciiTheme="minorHAnsi" w:hAnsiTheme="minorHAnsi" w:cstheme="minorHAnsi"/>
          <w:color w:val="000000" w:themeColor="text1"/>
          <w:sz w:val="22"/>
          <w:szCs w:val="22"/>
          <w:shd w:val="clear" w:color="auto" w:fill="FFFFFF"/>
        </w:rPr>
        <w:t xml:space="preserve"> </w:t>
      </w:r>
      <w:r w:rsidR="002D3C5C">
        <w:rPr>
          <w:rFonts w:asciiTheme="minorHAnsi" w:hAnsiTheme="minorHAnsi" w:cstheme="minorHAnsi"/>
          <w:color w:val="000000" w:themeColor="text1"/>
          <w:sz w:val="22"/>
          <w:szCs w:val="22"/>
          <w:shd w:val="clear" w:color="auto" w:fill="FFFFFF"/>
        </w:rPr>
        <w:t>impacts of bioenergy on commodity prices</w:t>
      </w:r>
    </w:p>
    <w:p w14:paraId="4C74E437" w14:textId="77777777" w:rsidR="00F14605" w:rsidRDefault="00F14605" w:rsidP="00F14605">
      <w:pPr>
        <w:pStyle w:val="NormalWeb"/>
        <w:numPr>
          <w:ilvl w:val="0"/>
          <w:numId w:val="2"/>
        </w:numPr>
        <w:spacing w:before="0" w:beforeAutospacing="0" w:after="0" w:afterAutospacing="0"/>
        <w:ind w:left="720" w:hanging="270"/>
        <w:rPr>
          <w:rFonts w:asciiTheme="minorHAnsi" w:hAnsiTheme="minorHAnsi" w:cstheme="minorHAnsi"/>
          <w:sz w:val="22"/>
          <w:szCs w:val="22"/>
        </w:rPr>
      </w:pPr>
      <w:r w:rsidRPr="007C7ECA">
        <w:rPr>
          <w:rFonts w:asciiTheme="minorHAnsi" w:hAnsiTheme="minorHAnsi" w:cstheme="minorHAnsi"/>
          <w:sz w:val="22"/>
          <w:szCs w:val="22"/>
          <w:lang w:bidi="en-US"/>
        </w:rPr>
        <w:t xml:space="preserve">Developed International standards: </w:t>
      </w:r>
      <w:hyperlink r:id="rId11" w:history="1">
        <w:r w:rsidRPr="007C7ECA">
          <w:rPr>
            <w:rStyle w:val="Hyperlink"/>
            <w:rFonts w:asciiTheme="minorHAnsi" w:hAnsiTheme="minorHAnsi" w:cstheme="minorHAnsi"/>
            <w:sz w:val="22"/>
            <w:szCs w:val="22"/>
            <w:lang w:bidi="en-US"/>
          </w:rPr>
          <w:t>ASTM E3066, 2017</w:t>
        </w:r>
      </w:hyperlink>
      <w:r w:rsidRPr="007C7ECA">
        <w:rPr>
          <w:rFonts w:asciiTheme="minorHAnsi" w:hAnsiTheme="minorHAnsi" w:cstheme="minorHAnsi"/>
          <w:sz w:val="22"/>
          <w:szCs w:val="22"/>
          <w:lang w:bidi="en-US"/>
        </w:rPr>
        <w:t>: Standard Practice for Evaluating Relative Sustainability Involving Energy or Chemicals from Biomass</w:t>
      </w:r>
    </w:p>
    <w:p w14:paraId="24E4F319" w14:textId="718753A2" w:rsidR="00F46F3D" w:rsidRDefault="00F46F3D" w:rsidP="00F46F3D">
      <w:pPr>
        <w:pStyle w:val="NormalWeb"/>
        <w:numPr>
          <w:ilvl w:val="0"/>
          <w:numId w:val="2"/>
        </w:numPr>
        <w:spacing w:before="0" w:beforeAutospacing="0" w:after="0" w:afterAutospacing="0"/>
        <w:ind w:left="720"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Modernized the main portal to ARM data, </w:t>
      </w:r>
      <w:hyperlink r:id="rId12" w:history="1">
        <w:r w:rsidRPr="00392A46">
          <w:rPr>
            <w:rStyle w:val="Hyperlink"/>
            <w:rFonts w:asciiTheme="minorHAnsi" w:hAnsiTheme="minorHAnsi" w:cstheme="minorHAnsi"/>
            <w:sz w:val="22"/>
            <w:szCs w:val="22"/>
            <w:shd w:val="clear" w:color="auto" w:fill="FFFFFF"/>
          </w:rPr>
          <w:t>data discovery</w:t>
        </w:r>
      </w:hyperlink>
      <w:r>
        <w:rPr>
          <w:rFonts w:asciiTheme="minorHAnsi" w:hAnsiTheme="minorHAnsi" w:cstheme="minorHAnsi"/>
          <w:color w:val="000000" w:themeColor="text1"/>
          <w:sz w:val="22"/>
          <w:szCs w:val="22"/>
          <w:shd w:val="clear" w:color="auto" w:fill="FFFFFF"/>
        </w:rPr>
        <w:t xml:space="preserve">, </w:t>
      </w:r>
      <w:r w:rsidRPr="00567C5D">
        <w:rPr>
          <w:rFonts w:asciiTheme="minorHAnsi" w:hAnsiTheme="minorHAnsi" w:cstheme="minorHAnsi"/>
          <w:color w:val="000000" w:themeColor="text1"/>
          <w:sz w:val="22"/>
          <w:szCs w:val="22"/>
          <w:shd w:val="clear" w:color="auto" w:fill="FFFFFF"/>
        </w:rPr>
        <w:t>including data epochs and recommendations</w:t>
      </w:r>
      <w:r>
        <w:rPr>
          <w:rFonts w:asciiTheme="minorHAnsi" w:hAnsiTheme="minorHAnsi" w:cstheme="minorHAnsi"/>
          <w:color w:val="000000" w:themeColor="text1"/>
          <w:sz w:val="22"/>
          <w:szCs w:val="22"/>
          <w:shd w:val="clear" w:color="auto" w:fill="FFFFFF"/>
        </w:rPr>
        <w:t xml:space="preserve"> </w:t>
      </w:r>
    </w:p>
    <w:p w14:paraId="24CCD0F5" w14:textId="77777777" w:rsidR="00552E63" w:rsidRPr="00266462" w:rsidRDefault="00552E63" w:rsidP="00552E63">
      <w:pPr>
        <w:pStyle w:val="NormalWeb"/>
        <w:numPr>
          <w:ilvl w:val="0"/>
          <w:numId w:val="2"/>
        </w:numPr>
        <w:spacing w:before="0" w:beforeAutospacing="0" w:after="0" w:afterAutospacing="0"/>
        <w:ind w:left="720" w:hanging="27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Implemented automation and auditing for ARM metadata management, securing ADC expanded scope</w:t>
      </w:r>
    </w:p>
    <w:p w14:paraId="5425AFC7" w14:textId="27F9638F" w:rsidR="00F14605" w:rsidRPr="00F46F3D" w:rsidRDefault="00000000" w:rsidP="00F14605">
      <w:pPr>
        <w:pStyle w:val="ListParagraph"/>
        <w:numPr>
          <w:ilvl w:val="0"/>
          <w:numId w:val="2"/>
        </w:numPr>
        <w:ind w:left="720" w:hanging="270"/>
        <w:rPr>
          <w:rFonts w:asciiTheme="minorHAnsi" w:hAnsiTheme="minorHAnsi" w:cstheme="minorHAnsi"/>
          <w:sz w:val="22"/>
          <w:szCs w:val="22"/>
        </w:rPr>
      </w:pPr>
      <w:hyperlink r:id="rId13" w:history="1">
        <w:r w:rsidR="00F14605" w:rsidRPr="004025B1">
          <w:rPr>
            <w:rStyle w:val="Hyperlink"/>
            <w:rFonts w:asciiTheme="minorHAnsi" w:hAnsiTheme="minorHAnsi" w:cstheme="minorHAnsi"/>
            <w:sz w:val="22"/>
            <w:szCs w:val="22"/>
          </w:rPr>
          <w:t>Sustainability website</w:t>
        </w:r>
      </w:hyperlink>
      <w:r w:rsidR="00F14605">
        <w:rPr>
          <w:rFonts w:asciiTheme="minorHAnsi" w:hAnsiTheme="minorHAnsi" w:cstheme="minorHAnsi"/>
          <w:sz w:val="22"/>
          <w:szCs w:val="22"/>
        </w:rPr>
        <w:t xml:space="preserve"> creator: P</w:t>
      </w:r>
      <w:r w:rsidR="00F14605" w:rsidRPr="00F46F3D">
        <w:rPr>
          <w:rFonts w:asciiTheme="minorHAnsi" w:hAnsiTheme="minorHAnsi" w:cstheme="minorHAnsi"/>
          <w:sz w:val="22"/>
          <w:szCs w:val="22"/>
        </w:rPr>
        <w:t>rimary content developer, manager of UX design and implementation</w:t>
      </w:r>
    </w:p>
    <w:p w14:paraId="6D5BE0B5" w14:textId="77777777" w:rsidR="00C323C3" w:rsidRPr="00C323C3" w:rsidRDefault="00F14605" w:rsidP="00266462">
      <w:pPr>
        <w:pStyle w:val="ListParagraph"/>
        <w:numPr>
          <w:ilvl w:val="0"/>
          <w:numId w:val="14"/>
        </w:numPr>
        <w:ind w:hanging="270"/>
        <w:rPr>
          <w:rFonts w:asciiTheme="minorHAnsi" w:eastAsiaTheme="minorEastAsia" w:hAnsiTheme="minorHAnsi" w:cstheme="minorHAnsi"/>
          <w:color w:val="000000" w:themeColor="text1"/>
          <w:kern w:val="1"/>
          <w:sz w:val="22"/>
          <w:szCs w:val="22"/>
          <w:lang w:bidi="en-US"/>
        </w:rPr>
      </w:pPr>
      <w:r>
        <w:rPr>
          <w:rFonts w:asciiTheme="minorHAnsi" w:hAnsiTheme="minorHAnsi" w:cstheme="minorHAnsi"/>
          <w:color w:val="000000" w:themeColor="text1"/>
          <w:sz w:val="22"/>
          <w:szCs w:val="22"/>
          <w:shd w:val="clear" w:color="auto" w:fill="FFFFFF"/>
        </w:rPr>
        <w:t xml:space="preserve">Lead for Data Management Planning for entire </w:t>
      </w:r>
      <w:proofErr w:type="spellStart"/>
      <w:r>
        <w:rPr>
          <w:rFonts w:asciiTheme="minorHAnsi" w:hAnsiTheme="minorHAnsi" w:cstheme="minorHAnsi"/>
          <w:color w:val="000000" w:themeColor="text1"/>
          <w:sz w:val="22"/>
          <w:szCs w:val="22"/>
          <w:shd w:val="clear" w:color="auto" w:fill="FFFFFF"/>
        </w:rPr>
        <w:t>BioEnergy</w:t>
      </w:r>
      <w:proofErr w:type="spellEnd"/>
      <w:r>
        <w:rPr>
          <w:rFonts w:asciiTheme="minorHAnsi" w:hAnsiTheme="minorHAnsi" w:cstheme="minorHAnsi"/>
          <w:color w:val="000000" w:themeColor="text1"/>
          <w:sz w:val="22"/>
          <w:szCs w:val="22"/>
          <w:shd w:val="clear" w:color="auto" w:fill="FFFFFF"/>
        </w:rPr>
        <w:t xml:space="preserve"> Technologies Office (BETO) portfolio</w:t>
      </w:r>
    </w:p>
    <w:p w14:paraId="12BA1A0D" w14:textId="260372E7" w:rsidR="00F938DC" w:rsidRDefault="00567C5D" w:rsidP="00266462">
      <w:pPr>
        <w:pStyle w:val="ListParagraph"/>
        <w:numPr>
          <w:ilvl w:val="0"/>
          <w:numId w:val="14"/>
        </w:numPr>
        <w:ind w:hanging="270"/>
        <w:rPr>
          <w:rFonts w:asciiTheme="minorHAnsi" w:eastAsiaTheme="minorEastAsia" w:hAnsiTheme="minorHAnsi" w:cstheme="minorHAnsi"/>
          <w:color w:val="000000" w:themeColor="text1"/>
          <w:kern w:val="1"/>
          <w:sz w:val="22"/>
          <w:szCs w:val="22"/>
          <w:lang w:bidi="en-US"/>
        </w:rPr>
      </w:pPr>
      <w:r>
        <w:rPr>
          <w:rFonts w:asciiTheme="minorHAnsi" w:hAnsiTheme="minorHAnsi" w:cstheme="minorHAnsi"/>
          <w:color w:val="000000" w:themeColor="text1"/>
          <w:sz w:val="22"/>
          <w:szCs w:val="22"/>
          <w:shd w:val="clear" w:color="auto" w:fill="FFFFFF"/>
        </w:rPr>
        <w:t>Research Theme lead</w:t>
      </w:r>
      <w:r w:rsidR="00C7098E" w:rsidRPr="000729F2">
        <w:rPr>
          <w:rFonts w:asciiTheme="minorHAnsi" w:hAnsiTheme="minorHAnsi" w:cstheme="minorHAnsi"/>
          <w:color w:val="000000" w:themeColor="text1"/>
          <w:sz w:val="22"/>
          <w:szCs w:val="22"/>
          <w:shd w:val="clear" w:color="auto" w:fill="FFFFFF"/>
        </w:rPr>
        <w:t>, Bioenergy, Climate Change &amp; Carbon</w:t>
      </w:r>
      <w:r w:rsidR="00C7098E">
        <w:rPr>
          <w:rFonts w:asciiTheme="minorHAnsi" w:hAnsiTheme="minorHAnsi" w:cstheme="minorHAnsi"/>
          <w:color w:val="000000" w:themeColor="text1"/>
          <w:sz w:val="22"/>
          <w:szCs w:val="22"/>
          <w:shd w:val="clear" w:color="auto" w:fill="FFFFFF"/>
        </w:rPr>
        <w:t xml:space="preserve"> (E3</w:t>
      </w:r>
      <w:r w:rsidR="00C7098E" w:rsidRPr="000729F2">
        <w:rPr>
          <w:rFonts w:asciiTheme="minorHAnsi" w:hAnsiTheme="minorHAnsi" w:cstheme="minorHAnsi"/>
          <w:color w:val="000000" w:themeColor="text1"/>
          <w:sz w:val="22"/>
          <w:szCs w:val="22"/>
          <w:shd w:val="clear" w:color="auto" w:fill="FFFFFF"/>
        </w:rPr>
        <w:t>) Working Group</w:t>
      </w:r>
      <w:r w:rsidR="00C7098E">
        <w:rPr>
          <w:rFonts w:asciiTheme="minorHAnsi" w:hAnsiTheme="minorHAnsi" w:cstheme="minorHAnsi"/>
          <w:color w:val="000000" w:themeColor="text1"/>
          <w:sz w:val="22"/>
          <w:szCs w:val="22"/>
          <w:shd w:val="clear" w:color="auto" w:fill="FFFFFF"/>
        </w:rPr>
        <w:t>,</w:t>
      </w:r>
      <w:r w:rsidR="00C7098E" w:rsidRPr="000729F2">
        <w:rPr>
          <w:rFonts w:asciiTheme="minorHAnsi" w:hAnsiTheme="minorHAnsi" w:cstheme="minorHAnsi"/>
          <w:color w:val="000000" w:themeColor="text1"/>
          <w:sz w:val="22"/>
          <w:szCs w:val="22"/>
          <w:shd w:val="clear" w:color="auto" w:fill="FFFFFF"/>
        </w:rPr>
        <w:t xml:space="preserve"> </w:t>
      </w:r>
      <w:r w:rsidR="00C7098E" w:rsidRPr="000729F2">
        <w:rPr>
          <w:rFonts w:asciiTheme="minorHAnsi" w:hAnsiTheme="minorHAnsi" w:cstheme="minorHAnsi"/>
          <w:color w:val="000000" w:themeColor="text1"/>
          <w:sz w:val="22"/>
          <w:szCs w:val="22"/>
        </w:rPr>
        <w:t>Society of American Foresters| Washington, DC, US</w:t>
      </w:r>
      <w:r w:rsidR="00C7098E">
        <w:rPr>
          <w:rFonts w:asciiTheme="minorHAnsi" w:hAnsiTheme="minorHAnsi" w:cstheme="minorHAnsi"/>
          <w:color w:val="000000" w:themeColor="text1"/>
          <w:sz w:val="22"/>
          <w:szCs w:val="22"/>
        </w:rPr>
        <w:t>,</w:t>
      </w:r>
      <w:r w:rsidR="00C7098E" w:rsidRPr="000729F2">
        <w:rPr>
          <w:rFonts w:asciiTheme="minorHAnsi" w:hAnsiTheme="minorHAnsi" w:cstheme="minorHAnsi"/>
          <w:color w:val="000000" w:themeColor="text1"/>
          <w:sz w:val="22"/>
          <w:szCs w:val="22"/>
        </w:rPr>
        <w:t xml:space="preserve"> </w:t>
      </w:r>
      <w:r w:rsidR="00C7098E">
        <w:rPr>
          <w:rFonts w:asciiTheme="minorHAnsi" w:hAnsiTheme="minorHAnsi" w:cstheme="minorHAnsi"/>
          <w:color w:val="000000" w:themeColor="text1"/>
          <w:sz w:val="22"/>
          <w:szCs w:val="22"/>
          <w:shd w:val="clear" w:color="auto" w:fill="FFFFFF"/>
        </w:rPr>
        <w:t>2020-2021.</w:t>
      </w:r>
      <w:r w:rsidR="00F938DC" w:rsidRPr="00F938DC">
        <w:rPr>
          <w:rFonts w:asciiTheme="minorHAnsi" w:eastAsiaTheme="minorEastAsia" w:hAnsiTheme="minorHAnsi" w:cstheme="minorHAnsi"/>
          <w:color w:val="000000" w:themeColor="text1"/>
          <w:kern w:val="1"/>
          <w:sz w:val="22"/>
          <w:szCs w:val="22"/>
          <w:lang w:bidi="en-US"/>
        </w:rPr>
        <w:t xml:space="preserve"> </w:t>
      </w:r>
      <w:r w:rsidR="00F938DC">
        <w:rPr>
          <w:rFonts w:asciiTheme="minorHAnsi" w:eastAsiaTheme="minorEastAsia" w:hAnsiTheme="minorHAnsi" w:cstheme="minorHAnsi"/>
          <w:color w:val="000000" w:themeColor="text1"/>
          <w:kern w:val="1"/>
          <w:sz w:val="22"/>
          <w:szCs w:val="22"/>
          <w:lang w:bidi="en-US"/>
        </w:rPr>
        <w:t xml:space="preserve">Chair the special session, </w:t>
      </w:r>
      <w:r w:rsidR="00F938DC" w:rsidRPr="00AA41C7">
        <w:rPr>
          <w:rFonts w:asciiTheme="minorHAnsi" w:eastAsiaTheme="minorEastAsia" w:hAnsiTheme="minorHAnsi" w:cstheme="minorHAnsi"/>
          <w:color w:val="000000" w:themeColor="text1"/>
          <w:kern w:val="1"/>
          <w:sz w:val="22"/>
          <w:szCs w:val="22"/>
          <w:lang w:bidi="en-US"/>
        </w:rPr>
        <w:t xml:space="preserve">Data for bioproduct assessments in November of 2021 </w:t>
      </w:r>
    </w:p>
    <w:p w14:paraId="186DBF32" w14:textId="652BDD7B" w:rsidR="00F14605" w:rsidRDefault="00A52D9A" w:rsidP="00FF7026">
      <w:pPr>
        <w:pStyle w:val="ListParagraph"/>
        <w:numPr>
          <w:ilvl w:val="0"/>
          <w:numId w:val="2"/>
        </w:numPr>
        <w:ind w:left="720" w:hanging="270"/>
        <w:jc w:val="both"/>
        <w:textAlignment w:val="baseline"/>
        <w:rPr>
          <w:rFonts w:asciiTheme="minorHAnsi" w:hAnsiTheme="minorHAnsi" w:cstheme="minorHAnsi"/>
          <w:color w:val="000000" w:themeColor="text1"/>
          <w:sz w:val="22"/>
          <w:szCs w:val="22"/>
        </w:rPr>
      </w:pPr>
      <w:r w:rsidRPr="00F14605">
        <w:rPr>
          <w:rFonts w:asciiTheme="minorHAnsi" w:hAnsiTheme="minorHAnsi" w:cstheme="minorHAnsi"/>
          <w:color w:val="000000" w:themeColor="text1"/>
          <w:sz w:val="22"/>
          <w:szCs w:val="22"/>
          <w:shd w:val="clear" w:color="auto" w:fill="FFFFFF"/>
        </w:rPr>
        <w:t xml:space="preserve">Lead author on </w:t>
      </w:r>
      <w:hyperlink r:id="rId14" w:history="1">
        <w:r w:rsidRPr="00F14605">
          <w:rPr>
            <w:rStyle w:val="Hyperlink"/>
            <w:rFonts w:asciiTheme="minorHAnsi" w:hAnsiTheme="minorHAnsi" w:cstheme="minorHAnsi"/>
            <w:sz w:val="22"/>
            <w:szCs w:val="22"/>
            <w:shd w:val="clear" w:color="auto" w:fill="FFFFFF"/>
          </w:rPr>
          <w:t>Regulation of Genetically Modified Trees</w:t>
        </w:r>
      </w:hyperlink>
      <w:r w:rsidRPr="00F14605">
        <w:rPr>
          <w:rFonts w:asciiTheme="minorHAnsi" w:hAnsiTheme="minorHAnsi" w:cstheme="minorHAnsi"/>
          <w:color w:val="000000" w:themeColor="text1"/>
          <w:sz w:val="22"/>
          <w:szCs w:val="22"/>
          <w:shd w:val="clear" w:color="auto" w:fill="FFFFFF"/>
        </w:rPr>
        <w:t xml:space="preserve">, </w:t>
      </w:r>
      <w:hyperlink r:id="rId15" w:history="1">
        <w:r w:rsidRPr="00F14605">
          <w:rPr>
            <w:rStyle w:val="Hyperlink"/>
            <w:rFonts w:asciiTheme="minorHAnsi" w:hAnsiTheme="minorHAnsi" w:cstheme="minorHAnsi"/>
            <w:sz w:val="22"/>
            <w:szCs w:val="22"/>
            <w:shd w:val="clear" w:color="auto" w:fill="FFFFFF"/>
          </w:rPr>
          <w:t>Utilization of Woody Biomass for Energy</w:t>
        </w:r>
      </w:hyperlink>
      <w:r w:rsidRPr="00F14605">
        <w:rPr>
          <w:rFonts w:asciiTheme="minorHAnsi" w:hAnsiTheme="minorHAnsi" w:cstheme="minorHAnsi"/>
          <w:color w:val="000000" w:themeColor="text1"/>
          <w:sz w:val="22"/>
          <w:szCs w:val="22"/>
          <w:shd w:val="clear" w:color="auto" w:fill="FFFFFF"/>
        </w:rPr>
        <w:t xml:space="preserve">, Committee on Forest Policy, </w:t>
      </w:r>
      <w:r w:rsidRPr="00F14605">
        <w:rPr>
          <w:rFonts w:asciiTheme="minorHAnsi" w:hAnsiTheme="minorHAnsi" w:cstheme="minorHAnsi"/>
          <w:color w:val="000000" w:themeColor="text1"/>
          <w:sz w:val="22"/>
          <w:szCs w:val="22"/>
        </w:rPr>
        <w:t>Society of American Foresters</w:t>
      </w:r>
    </w:p>
    <w:p w14:paraId="5EDCABBF" w14:textId="4875EDDE" w:rsidR="000B3C49" w:rsidRDefault="000B3C49" w:rsidP="00FF7026">
      <w:pPr>
        <w:pStyle w:val="ListParagraph"/>
        <w:numPr>
          <w:ilvl w:val="0"/>
          <w:numId w:val="2"/>
        </w:numPr>
        <w:ind w:left="720" w:hanging="27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Global Bioenergy Partnership participant: </w:t>
      </w:r>
    </w:p>
    <w:p w14:paraId="76EFBAF4" w14:textId="77777777" w:rsidR="008C02EF" w:rsidRPr="00266462" w:rsidRDefault="008C02EF" w:rsidP="008C02EF">
      <w:pPr>
        <w:pStyle w:val="NormalWeb"/>
        <w:numPr>
          <w:ilvl w:val="0"/>
          <w:numId w:val="2"/>
        </w:numPr>
        <w:ind w:left="720" w:hanging="270"/>
        <w:rPr>
          <w:rFonts w:asciiTheme="minorHAnsi" w:hAnsiTheme="minorHAnsi" w:cstheme="minorHAnsi"/>
          <w:sz w:val="22"/>
        </w:rPr>
      </w:pPr>
      <w:r w:rsidRPr="00266462">
        <w:rPr>
          <w:rFonts w:asciiTheme="minorHAnsi" w:hAnsiTheme="minorHAnsi" w:cstheme="minorHAnsi"/>
          <w:sz w:val="22"/>
        </w:rPr>
        <w:t>Award (Distinguished Achievement): Science Serving Society, Awarded May 2017</w:t>
      </w:r>
    </w:p>
    <w:p w14:paraId="5AA78BE2" w14:textId="28B48628" w:rsidR="00C7098E" w:rsidRPr="00F14605" w:rsidRDefault="00266462" w:rsidP="00FF7026">
      <w:pPr>
        <w:pStyle w:val="ListParagraph"/>
        <w:numPr>
          <w:ilvl w:val="0"/>
          <w:numId w:val="2"/>
        </w:numPr>
        <w:ind w:left="720" w:hanging="270"/>
        <w:jc w:val="both"/>
        <w:textAlignment w:val="baseline"/>
        <w:rPr>
          <w:rFonts w:asciiTheme="minorHAnsi" w:hAnsiTheme="minorHAnsi" w:cstheme="minorHAnsi"/>
          <w:color w:val="000000" w:themeColor="text1"/>
          <w:sz w:val="22"/>
          <w:szCs w:val="22"/>
        </w:rPr>
      </w:pPr>
      <w:r w:rsidRPr="00F14605">
        <w:rPr>
          <w:rFonts w:asciiTheme="minorHAnsi" w:hAnsiTheme="minorHAnsi" w:cstheme="minorHAnsi"/>
          <w:sz w:val="22"/>
          <w:szCs w:val="22"/>
        </w:rPr>
        <w:t>Award (Service): Atmospheric Radiation Measurement (ARM</w:t>
      </w:r>
      <w:r w:rsidR="002A030D">
        <w:rPr>
          <w:rFonts w:asciiTheme="minorHAnsi" w:hAnsiTheme="minorHAnsi" w:cstheme="minorHAnsi"/>
          <w:sz w:val="22"/>
          <w:szCs w:val="22"/>
        </w:rPr>
        <w:t>):</w:t>
      </w:r>
      <w:r w:rsidRPr="00F14605">
        <w:rPr>
          <w:rFonts w:asciiTheme="minorHAnsi" w:hAnsiTheme="minorHAnsi" w:cstheme="minorHAnsi"/>
          <w:sz w:val="22"/>
          <w:szCs w:val="22"/>
        </w:rPr>
        <w:t xml:space="preserve"> </w:t>
      </w:r>
      <w:r w:rsidR="002A030D" w:rsidRPr="000729F2">
        <w:rPr>
          <w:rFonts w:asciiTheme="minorHAnsi" w:hAnsiTheme="minorHAnsi" w:cstheme="minorHAnsi"/>
          <w:sz w:val="22"/>
          <w:szCs w:val="22"/>
        </w:rPr>
        <w:t>Awarded June 202</w:t>
      </w:r>
      <w:r w:rsidR="002A030D">
        <w:rPr>
          <w:rFonts w:asciiTheme="minorHAnsi" w:hAnsiTheme="minorHAnsi" w:cstheme="minorHAnsi"/>
          <w:sz w:val="22"/>
          <w:szCs w:val="22"/>
        </w:rPr>
        <w:t xml:space="preserve">1, </w:t>
      </w:r>
      <w:r w:rsidRPr="00F14605">
        <w:rPr>
          <w:rFonts w:asciiTheme="minorHAnsi" w:hAnsiTheme="minorHAnsi" w:cstheme="minorHAnsi"/>
          <w:sz w:val="22"/>
          <w:szCs w:val="22"/>
        </w:rPr>
        <w:t>Awarded June 2020</w:t>
      </w:r>
    </w:p>
    <w:p w14:paraId="263FA682" w14:textId="77777777" w:rsidR="007C7ECA" w:rsidRPr="007C7ECA" w:rsidRDefault="007C7ECA" w:rsidP="001B1FA0">
      <w:pPr>
        <w:pStyle w:val="NormalWeb"/>
        <w:spacing w:before="0" w:beforeAutospacing="0" w:after="0" w:afterAutospacing="0"/>
        <w:ind w:left="720"/>
        <w:rPr>
          <w:rFonts w:asciiTheme="minorHAnsi" w:hAnsiTheme="minorHAnsi" w:cstheme="minorHAnsi"/>
          <w:sz w:val="22"/>
          <w:szCs w:val="22"/>
        </w:rPr>
      </w:pPr>
    </w:p>
    <w:p w14:paraId="3BB550FD" w14:textId="413FBAAC" w:rsidR="00D67594" w:rsidRPr="00432E4D" w:rsidRDefault="00D67594" w:rsidP="00432E4D">
      <w:pPr>
        <w:rPr>
          <w:rFonts w:asciiTheme="minorHAnsi" w:hAnsiTheme="minorHAnsi" w:cstheme="minorHAnsi"/>
          <w:b/>
          <w:bCs/>
          <w:sz w:val="22"/>
          <w:szCs w:val="22"/>
        </w:rPr>
      </w:pPr>
      <w:r w:rsidRPr="00432E4D">
        <w:rPr>
          <w:rFonts w:asciiTheme="minorHAnsi" w:hAnsiTheme="minorHAnsi" w:cstheme="minorHAnsi"/>
          <w:b/>
          <w:bCs/>
          <w:sz w:val="22"/>
          <w:szCs w:val="22"/>
        </w:rPr>
        <w:t>R&amp;D Assistant Scientist</w:t>
      </w:r>
      <w:r w:rsidR="00292357">
        <w:rPr>
          <w:rFonts w:asciiTheme="minorHAnsi" w:hAnsiTheme="minorHAnsi" w:cstheme="minorHAnsi"/>
          <w:b/>
          <w:bCs/>
          <w:sz w:val="22"/>
          <w:szCs w:val="22"/>
        </w:rPr>
        <w:t xml:space="preserve"> (GS 11 comp.)</w:t>
      </w:r>
      <w:r w:rsidRPr="00432E4D">
        <w:rPr>
          <w:rFonts w:asciiTheme="minorHAnsi" w:hAnsiTheme="minorHAnsi" w:cstheme="minorHAnsi"/>
          <w:b/>
          <w:bCs/>
          <w:sz w:val="22"/>
          <w:szCs w:val="22"/>
        </w:rPr>
        <w:t>, Resource modeling, International trade of bioproducts</w:t>
      </w:r>
      <w:r w:rsidR="00432E4D">
        <w:rPr>
          <w:rFonts w:asciiTheme="minorHAnsi" w:hAnsiTheme="minorHAnsi" w:cstheme="minorHAnsi"/>
          <w:b/>
          <w:bCs/>
          <w:sz w:val="22"/>
          <w:szCs w:val="22"/>
        </w:rPr>
        <w:tab/>
      </w:r>
      <w:r w:rsidR="00432E4D" w:rsidRPr="00432E4D">
        <w:rPr>
          <w:rFonts w:asciiTheme="minorHAnsi" w:hAnsiTheme="minorHAnsi" w:cstheme="minorHAnsi"/>
          <w:b/>
          <w:bCs/>
          <w:sz w:val="22"/>
          <w:szCs w:val="22"/>
        </w:rPr>
        <w:t>2014-2016</w:t>
      </w:r>
    </w:p>
    <w:p w14:paraId="40C2CDB2" w14:textId="43A22DCF" w:rsidR="00432E4D" w:rsidRPr="00E43468" w:rsidRDefault="001E40FD" w:rsidP="00432E4D">
      <w:pPr>
        <w:pStyle w:val="NormalWeb"/>
        <w:spacing w:before="0" w:beforeAutospacing="0" w:after="0" w:afterAutospacing="0"/>
        <w:rPr>
          <w:rFonts w:asciiTheme="minorHAnsi" w:hAnsiTheme="minorHAnsi" w:cstheme="minorHAnsi"/>
          <w:i/>
          <w:iCs/>
          <w:sz w:val="22"/>
        </w:rPr>
      </w:pPr>
      <w:r w:rsidRPr="00E43468">
        <w:rPr>
          <w:rFonts w:asciiTheme="minorHAnsi" w:hAnsiTheme="minorHAnsi" w:cstheme="minorHAnsi"/>
          <w:i/>
          <w:iCs/>
          <w:sz w:val="22"/>
        </w:rPr>
        <w:t>Supported</w:t>
      </w:r>
      <w:r w:rsidR="00B20F78">
        <w:rPr>
          <w:rFonts w:asciiTheme="minorHAnsi" w:hAnsiTheme="minorHAnsi" w:cstheme="minorHAnsi"/>
          <w:i/>
          <w:iCs/>
          <w:sz w:val="22"/>
        </w:rPr>
        <w:t xml:space="preserve"> </w:t>
      </w:r>
      <w:r w:rsidRPr="00E43468">
        <w:rPr>
          <w:rFonts w:asciiTheme="minorHAnsi" w:hAnsiTheme="minorHAnsi" w:cstheme="minorHAnsi"/>
          <w:i/>
          <w:iCs/>
          <w:sz w:val="22"/>
        </w:rPr>
        <w:t>2 projects for assessments of sustainability and</w:t>
      </w:r>
      <w:r w:rsidR="00B20F78">
        <w:rPr>
          <w:rFonts w:asciiTheme="minorHAnsi" w:hAnsiTheme="minorHAnsi" w:cstheme="minorHAnsi"/>
          <w:i/>
          <w:iCs/>
          <w:sz w:val="22"/>
        </w:rPr>
        <w:t xml:space="preserve"> lead modeler on dedicated energy crops for BT16</w:t>
      </w:r>
    </w:p>
    <w:p w14:paraId="586D0E8C" w14:textId="0F921596" w:rsidR="00C45A11" w:rsidRPr="004F25DB" w:rsidRDefault="00C45A11" w:rsidP="00C57DBF">
      <w:pPr>
        <w:pStyle w:val="ListParagraph"/>
        <w:numPr>
          <w:ilvl w:val="0"/>
          <w:numId w:val="16"/>
        </w:numPr>
        <w:jc w:val="both"/>
        <w:textAlignment w:val="baseline"/>
        <w:rPr>
          <w:rFonts w:asciiTheme="minorHAnsi" w:hAnsiTheme="minorHAnsi" w:cstheme="minorHAnsi"/>
          <w:sz w:val="22"/>
          <w:szCs w:val="22"/>
        </w:rPr>
      </w:pPr>
      <w:r w:rsidRPr="004F25DB">
        <w:rPr>
          <w:rFonts w:asciiTheme="minorHAnsi" w:hAnsiTheme="minorHAnsi" w:cstheme="minorHAnsi"/>
          <w:sz w:val="22"/>
          <w:szCs w:val="22"/>
        </w:rPr>
        <w:t>Demonstrated leadership and technical breadth as part of a small team leading modeling, visualizations, and stakeholder engagement</w:t>
      </w:r>
      <w:r w:rsidR="00BC6578" w:rsidRPr="004F25DB">
        <w:rPr>
          <w:rFonts w:asciiTheme="minorHAnsi" w:hAnsiTheme="minorHAnsi" w:cstheme="minorHAnsi"/>
          <w:sz w:val="22"/>
          <w:szCs w:val="22"/>
        </w:rPr>
        <w:t xml:space="preserve"> to prepare content </w:t>
      </w:r>
      <w:r w:rsidRPr="004F25DB">
        <w:rPr>
          <w:rFonts w:asciiTheme="minorHAnsi" w:hAnsiTheme="minorHAnsi" w:cstheme="minorHAnsi"/>
          <w:sz w:val="22"/>
          <w:szCs w:val="22"/>
        </w:rPr>
        <w:t xml:space="preserve">for the Billion Ton report, 2016. </w:t>
      </w:r>
    </w:p>
    <w:p w14:paraId="11C4324B" w14:textId="5E159C26" w:rsidR="00C57DBF" w:rsidRPr="004F25DB" w:rsidRDefault="004F25DB" w:rsidP="001E720A">
      <w:pPr>
        <w:pStyle w:val="ListParagraph"/>
        <w:numPr>
          <w:ilvl w:val="0"/>
          <w:numId w:val="16"/>
        </w:numPr>
        <w:jc w:val="both"/>
        <w:textAlignment w:val="baseline"/>
        <w:rPr>
          <w:rFonts w:ascii="Calibri" w:hAnsi="Calibri" w:cs="Calibri"/>
          <w:sz w:val="22"/>
          <w:szCs w:val="22"/>
        </w:rPr>
      </w:pPr>
      <w:r w:rsidRPr="004F25DB">
        <w:rPr>
          <w:rFonts w:asciiTheme="minorHAnsi" w:hAnsiTheme="minorHAnsi" w:cstheme="minorHAnsi"/>
          <w:sz w:val="22"/>
          <w:szCs w:val="22"/>
        </w:rPr>
        <w:t>Secretariat (Working Group on Indirect Effects, ISO13065- Sustainability of Bioenergy): International Standards Organization | Geneva, CH; 2012-01-01 to 2015-09-30</w:t>
      </w:r>
      <w:r>
        <w:rPr>
          <w:rFonts w:asciiTheme="minorHAnsi" w:hAnsiTheme="minorHAnsi" w:cstheme="minorHAnsi"/>
          <w:sz w:val="22"/>
          <w:szCs w:val="22"/>
        </w:rPr>
        <w:t xml:space="preserve">: </w:t>
      </w:r>
      <w:r w:rsidR="008439BE" w:rsidRPr="004F25DB">
        <w:rPr>
          <w:rFonts w:asciiTheme="minorHAnsi" w:hAnsiTheme="minorHAnsi" w:cstheme="minorHAnsi"/>
          <w:sz w:val="22"/>
          <w:szCs w:val="22"/>
        </w:rPr>
        <w:t>Addressed key barriers, e.g., related to sustainability assessment methods, food security, land-use change (LUC), reference case and carbon measurement</w:t>
      </w:r>
      <w:r w:rsidR="00135BAC" w:rsidRPr="004F25DB">
        <w:rPr>
          <w:rFonts w:asciiTheme="minorHAnsi" w:hAnsiTheme="minorHAnsi" w:cstheme="minorHAnsi"/>
          <w:sz w:val="22"/>
          <w:szCs w:val="22"/>
        </w:rPr>
        <w:t xml:space="preserve">; </w:t>
      </w:r>
      <w:r w:rsidR="0027347A" w:rsidRPr="004F25DB">
        <w:rPr>
          <w:rFonts w:asciiTheme="minorHAnsi" w:hAnsiTheme="minorHAnsi" w:cstheme="minorHAnsi"/>
          <w:sz w:val="22"/>
          <w:szCs w:val="22"/>
        </w:rPr>
        <w:t xml:space="preserve">Led </w:t>
      </w:r>
      <w:r w:rsidR="0027347A" w:rsidRPr="004F25DB">
        <w:rPr>
          <w:rFonts w:ascii="Calibri" w:hAnsi="Calibri" w:cs="Calibri"/>
          <w:sz w:val="22"/>
          <w:szCs w:val="22"/>
        </w:rPr>
        <w:t xml:space="preserve">final report, annotated bibliography, and 20 international webinars </w:t>
      </w:r>
    </w:p>
    <w:p w14:paraId="465613DA" w14:textId="35F424C6" w:rsidR="001B1FA0" w:rsidRPr="004F25DB" w:rsidRDefault="009B3727" w:rsidP="001B1FA0">
      <w:pPr>
        <w:numPr>
          <w:ilvl w:val="0"/>
          <w:numId w:val="16"/>
        </w:numPr>
        <w:rPr>
          <w:rFonts w:ascii="Calibri" w:hAnsi="Calibri" w:cs="Calibri"/>
          <w:color w:val="000000"/>
          <w:sz w:val="22"/>
          <w:szCs w:val="22"/>
          <w:lang w:bidi="en-US"/>
        </w:rPr>
      </w:pPr>
      <w:r w:rsidRPr="004F25DB">
        <w:rPr>
          <w:rFonts w:ascii="Calibri" w:hAnsi="Calibri" w:cs="Calibri"/>
          <w:color w:val="000000"/>
          <w:sz w:val="22"/>
          <w:szCs w:val="22"/>
          <w:lang w:bidi="en-US"/>
        </w:rPr>
        <w:t>Contributed expertise in sustainability indicators to w</w:t>
      </w:r>
      <w:r w:rsidR="00961B1C" w:rsidRPr="004F25DB">
        <w:rPr>
          <w:rFonts w:ascii="Calibri" w:hAnsi="Calibri" w:cs="Calibri"/>
          <w:color w:val="000000"/>
          <w:sz w:val="22"/>
          <w:szCs w:val="22"/>
          <w:lang w:bidi="en-US"/>
        </w:rPr>
        <w:t>orking group</w:t>
      </w:r>
      <w:r w:rsidRPr="004F25DB">
        <w:rPr>
          <w:rFonts w:ascii="Calibri" w:hAnsi="Calibri" w:cs="Calibri"/>
          <w:color w:val="000000"/>
          <w:sz w:val="22"/>
          <w:szCs w:val="22"/>
          <w:lang w:bidi="en-US"/>
        </w:rPr>
        <w:t>,</w:t>
      </w:r>
      <w:r w:rsidR="00961B1C" w:rsidRPr="004F25DB">
        <w:rPr>
          <w:rFonts w:ascii="Calibri" w:hAnsi="Calibri" w:cs="Calibri"/>
          <w:color w:val="000000"/>
          <w:sz w:val="22"/>
          <w:szCs w:val="22"/>
          <w:lang w:bidi="en-US"/>
        </w:rPr>
        <w:t xml:space="preserve"> </w:t>
      </w:r>
      <w:hyperlink r:id="rId16" w:anchor="iso:std:iso:13065:ed-1:v1:en" w:history="1">
        <w:r w:rsidR="001B1FA0" w:rsidRPr="004F25DB">
          <w:rPr>
            <w:rStyle w:val="Hyperlink"/>
            <w:rFonts w:ascii="Calibri" w:hAnsi="Calibri" w:cs="Calibri"/>
            <w:sz w:val="22"/>
            <w:szCs w:val="22"/>
            <w:lang w:bidi="en-US"/>
          </w:rPr>
          <w:t>ISO</w:t>
        </w:r>
      </w:hyperlink>
      <w:r w:rsidR="001B1FA0" w:rsidRPr="004F25DB">
        <w:rPr>
          <w:rFonts w:ascii="Calibri" w:hAnsi="Calibri" w:cs="Calibri"/>
          <w:color w:val="000000"/>
          <w:sz w:val="22"/>
          <w:szCs w:val="22"/>
          <w:lang w:bidi="en-US"/>
        </w:rPr>
        <w:t xml:space="preserve"> (The International Organization for Standardization). 2015. </w:t>
      </w:r>
      <w:r w:rsidR="001B1FA0" w:rsidRPr="004F25DB">
        <w:rPr>
          <w:rFonts w:ascii="Calibri" w:hAnsi="Calibri" w:cs="Calibri"/>
          <w:i/>
          <w:color w:val="000000"/>
          <w:sz w:val="22"/>
          <w:szCs w:val="22"/>
          <w:lang w:bidi="en-US"/>
        </w:rPr>
        <w:t>13065:2015 - Sustainability criteria for bioenergy</w:t>
      </w:r>
      <w:r w:rsidR="001B1FA0" w:rsidRPr="004F25DB">
        <w:rPr>
          <w:rFonts w:ascii="Calibri" w:hAnsi="Calibri" w:cs="Calibri"/>
          <w:color w:val="000000"/>
          <w:sz w:val="22"/>
          <w:szCs w:val="22"/>
          <w:lang w:bidi="en-US"/>
        </w:rPr>
        <w:t xml:space="preserve">. Paris, France: ISO.  </w:t>
      </w:r>
    </w:p>
    <w:p w14:paraId="00411AC6" w14:textId="74393B73" w:rsidR="001B1FA0" w:rsidRPr="004F25DB" w:rsidRDefault="00961B1C" w:rsidP="001B1FA0">
      <w:pPr>
        <w:numPr>
          <w:ilvl w:val="0"/>
          <w:numId w:val="16"/>
        </w:numPr>
        <w:rPr>
          <w:rFonts w:ascii="Calibri" w:hAnsi="Calibri" w:cs="Calibri"/>
          <w:color w:val="000000"/>
          <w:sz w:val="22"/>
          <w:szCs w:val="22"/>
          <w:lang w:bidi="en-US"/>
        </w:rPr>
      </w:pPr>
      <w:r w:rsidRPr="004F25DB">
        <w:rPr>
          <w:rFonts w:ascii="Calibri" w:hAnsi="Calibri" w:cs="Calibri"/>
          <w:color w:val="000000"/>
          <w:sz w:val="22"/>
          <w:szCs w:val="22"/>
          <w:lang w:bidi="en-US"/>
        </w:rPr>
        <w:t xml:space="preserve">Lead investigator </w:t>
      </w:r>
      <w:r w:rsidR="00917771" w:rsidRPr="004F25DB">
        <w:rPr>
          <w:rFonts w:ascii="Calibri" w:hAnsi="Calibri" w:cs="Calibri"/>
          <w:color w:val="000000"/>
          <w:sz w:val="22"/>
          <w:szCs w:val="22"/>
          <w:lang w:bidi="en-US"/>
        </w:rPr>
        <w:t xml:space="preserve">for report, </w:t>
      </w:r>
      <w:r w:rsidR="001B1FA0" w:rsidRPr="004F25DB">
        <w:rPr>
          <w:rFonts w:ascii="Calibri" w:hAnsi="Calibri" w:cs="Calibri"/>
          <w:color w:val="000000"/>
          <w:sz w:val="22"/>
          <w:szCs w:val="22"/>
          <w:lang w:bidi="en-US"/>
        </w:rPr>
        <w:t>“Bioenergy trade and Domestic Biomass Resource Implications</w:t>
      </w:r>
      <w:r w:rsidR="00917771" w:rsidRPr="004F25DB">
        <w:rPr>
          <w:rFonts w:ascii="Calibri" w:hAnsi="Calibri" w:cs="Calibri"/>
          <w:color w:val="000000"/>
          <w:sz w:val="22"/>
          <w:szCs w:val="22"/>
          <w:lang w:bidi="en-US"/>
        </w:rPr>
        <w:t>”</w:t>
      </w:r>
    </w:p>
    <w:p w14:paraId="5CACCE7B" w14:textId="6B3F88BD" w:rsidR="001B1FA0" w:rsidRPr="004F25DB" w:rsidRDefault="00961B1C" w:rsidP="001B1FA0">
      <w:pPr>
        <w:numPr>
          <w:ilvl w:val="0"/>
          <w:numId w:val="16"/>
        </w:numPr>
        <w:rPr>
          <w:rFonts w:ascii="Calibri" w:hAnsi="Calibri" w:cs="Calibri"/>
          <w:color w:val="000000"/>
          <w:sz w:val="22"/>
          <w:szCs w:val="22"/>
          <w:lang w:bidi="en-US"/>
        </w:rPr>
      </w:pPr>
      <w:r w:rsidRPr="004F25DB">
        <w:rPr>
          <w:rFonts w:ascii="Calibri" w:hAnsi="Calibri" w:cs="Calibri"/>
          <w:color w:val="000000"/>
          <w:sz w:val="22"/>
          <w:szCs w:val="22"/>
          <w:lang w:bidi="en-US"/>
        </w:rPr>
        <w:t>Contributing investigator</w:t>
      </w:r>
      <w:r w:rsidR="001B1FA0" w:rsidRPr="004F25DB">
        <w:rPr>
          <w:rFonts w:ascii="Calibri" w:hAnsi="Calibri" w:cs="Calibri"/>
          <w:color w:val="000000"/>
          <w:sz w:val="22"/>
          <w:szCs w:val="22"/>
          <w:lang w:bidi="en-US"/>
        </w:rPr>
        <w:t xml:space="preserve"> </w:t>
      </w:r>
      <w:r w:rsidR="00917771" w:rsidRPr="004F25DB">
        <w:rPr>
          <w:rFonts w:ascii="Calibri" w:hAnsi="Calibri" w:cs="Calibri"/>
          <w:color w:val="000000"/>
          <w:sz w:val="22"/>
          <w:szCs w:val="22"/>
          <w:lang w:bidi="en-US"/>
        </w:rPr>
        <w:t xml:space="preserve">for report, </w:t>
      </w:r>
      <w:r w:rsidR="001B1FA0" w:rsidRPr="004F25DB">
        <w:rPr>
          <w:rFonts w:ascii="Calibri" w:hAnsi="Calibri" w:cs="Calibri"/>
          <w:color w:val="000000"/>
          <w:sz w:val="22"/>
          <w:szCs w:val="22"/>
          <w:lang w:bidi="en-US"/>
        </w:rPr>
        <w:t>“Brief Perspectives on Expanding Advanced Energy Sources in Brazil: Part 1:  Biofuels and Bioenergy” 2015</w:t>
      </w:r>
      <w:r w:rsidR="00917771" w:rsidRPr="004F25DB">
        <w:rPr>
          <w:rFonts w:ascii="Calibri" w:hAnsi="Calibri" w:cs="Calibri"/>
          <w:color w:val="000000"/>
          <w:sz w:val="22"/>
          <w:szCs w:val="22"/>
          <w:lang w:bidi="en-US"/>
        </w:rPr>
        <w:t>. O</w:t>
      </w:r>
      <w:r w:rsidR="001B1FA0" w:rsidRPr="004F25DB">
        <w:rPr>
          <w:rFonts w:ascii="Calibri" w:hAnsi="Calibri" w:cs="Calibri"/>
          <w:color w:val="000000"/>
          <w:sz w:val="22"/>
          <w:szCs w:val="22"/>
          <w:lang w:bidi="en-US"/>
        </w:rPr>
        <w:t xml:space="preserve">ffice of intelligence and counterintelligence.  </w:t>
      </w:r>
    </w:p>
    <w:p w14:paraId="7F6D9B3D" w14:textId="079E14E4" w:rsidR="004F25DB" w:rsidRPr="004F25DB" w:rsidRDefault="004F25DB" w:rsidP="004F25DB">
      <w:pPr>
        <w:pStyle w:val="ListParagraph"/>
        <w:numPr>
          <w:ilvl w:val="0"/>
          <w:numId w:val="16"/>
        </w:numPr>
        <w:rPr>
          <w:rFonts w:ascii="Calibri" w:hAnsi="Calibri" w:cs="Calibri"/>
          <w:sz w:val="22"/>
          <w:szCs w:val="22"/>
        </w:rPr>
      </w:pPr>
      <w:r w:rsidRPr="004F25DB">
        <w:rPr>
          <w:rFonts w:ascii="Calibri" w:hAnsi="Calibri" w:cs="Calibri"/>
          <w:sz w:val="22"/>
          <w:szCs w:val="22"/>
        </w:rPr>
        <w:t xml:space="preserve">Contributor to Brazil Bio-Energy, Science and Technology Conference ‐ Communications, awareness, joint presentations on sustainability, food security, carbon accounting </w:t>
      </w:r>
    </w:p>
    <w:p w14:paraId="3F1C841E" w14:textId="465782E5" w:rsidR="00961B1C" w:rsidRPr="004F25DB" w:rsidRDefault="00961B1C" w:rsidP="00961B1C">
      <w:pPr>
        <w:ind w:left="720"/>
        <w:rPr>
          <w:rFonts w:asciiTheme="minorHAnsi" w:hAnsiTheme="minorHAnsi" w:cstheme="minorHAnsi"/>
          <w:sz w:val="22"/>
          <w:szCs w:val="22"/>
        </w:rPr>
      </w:pPr>
    </w:p>
    <w:p w14:paraId="35F0E00A" w14:textId="1F276B51" w:rsidR="00D67594" w:rsidRPr="00432E4D" w:rsidRDefault="00D67594" w:rsidP="00432E4D">
      <w:pPr>
        <w:pStyle w:val="NormalWeb"/>
        <w:spacing w:before="0" w:beforeAutospacing="0" w:after="0" w:afterAutospacing="0"/>
        <w:rPr>
          <w:rFonts w:asciiTheme="minorHAnsi" w:hAnsiTheme="minorHAnsi" w:cstheme="minorHAnsi"/>
          <w:b/>
          <w:bCs/>
          <w:sz w:val="22"/>
          <w:szCs w:val="22"/>
        </w:rPr>
      </w:pPr>
      <w:r w:rsidRPr="00432E4D">
        <w:rPr>
          <w:rFonts w:asciiTheme="minorHAnsi" w:hAnsiTheme="minorHAnsi" w:cstheme="minorHAnsi"/>
          <w:b/>
          <w:bCs/>
          <w:sz w:val="22"/>
          <w:szCs w:val="22"/>
        </w:rPr>
        <w:t>Postmasters Research Associate</w:t>
      </w:r>
      <w:r w:rsidR="00432E4D">
        <w:rPr>
          <w:rFonts w:asciiTheme="minorHAnsi" w:hAnsiTheme="minorHAnsi" w:cstheme="minorHAnsi"/>
          <w:sz w:val="22"/>
          <w:szCs w:val="22"/>
        </w:rPr>
        <w:t xml:space="preserve"> </w:t>
      </w:r>
      <w:r w:rsidR="00292357" w:rsidRPr="00292357">
        <w:rPr>
          <w:rFonts w:asciiTheme="minorHAnsi" w:hAnsiTheme="minorHAnsi" w:cstheme="minorHAnsi"/>
          <w:b/>
          <w:bCs/>
          <w:sz w:val="22"/>
          <w:szCs w:val="22"/>
        </w:rPr>
        <w:t>(GS</w:t>
      </w:r>
      <w:r w:rsidR="00292357">
        <w:rPr>
          <w:rFonts w:asciiTheme="minorHAnsi" w:hAnsiTheme="minorHAnsi" w:cstheme="minorHAnsi"/>
          <w:b/>
          <w:bCs/>
          <w:sz w:val="22"/>
          <w:szCs w:val="22"/>
        </w:rPr>
        <w:t>10</w:t>
      </w:r>
      <w:r w:rsidR="00292357" w:rsidRPr="00292357">
        <w:rPr>
          <w:rFonts w:asciiTheme="minorHAnsi" w:hAnsiTheme="minorHAnsi" w:cstheme="minorHAnsi"/>
          <w:b/>
          <w:bCs/>
          <w:sz w:val="22"/>
          <w:szCs w:val="22"/>
        </w:rPr>
        <w:t xml:space="preserve"> comp.)</w:t>
      </w:r>
      <w:r w:rsidR="00432E4D" w:rsidRPr="00292357">
        <w:rPr>
          <w:rFonts w:asciiTheme="minorHAnsi" w:hAnsiTheme="minorHAnsi" w:cstheme="minorHAnsi"/>
          <w:b/>
          <w:bCs/>
          <w:sz w:val="22"/>
          <w:szCs w:val="22"/>
        </w:rPr>
        <w:tab/>
      </w:r>
      <w:r w:rsidR="00432E4D">
        <w:rPr>
          <w:rFonts w:asciiTheme="minorHAnsi" w:hAnsiTheme="minorHAnsi" w:cstheme="minorHAnsi"/>
          <w:sz w:val="22"/>
          <w:szCs w:val="22"/>
        </w:rPr>
        <w:tab/>
      </w:r>
      <w:r w:rsidR="00432E4D">
        <w:rPr>
          <w:rFonts w:asciiTheme="minorHAnsi" w:hAnsiTheme="minorHAnsi" w:cstheme="minorHAnsi"/>
          <w:sz w:val="22"/>
          <w:szCs w:val="22"/>
        </w:rPr>
        <w:tab/>
      </w:r>
      <w:r w:rsidR="00432E4D">
        <w:rPr>
          <w:rFonts w:asciiTheme="minorHAnsi" w:hAnsiTheme="minorHAnsi" w:cstheme="minorHAnsi"/>
          <w:sz w:val="22"/>
          <w:szCs w:val="22"/>
        </w:rPr>
        <w:tab/>
      </w:r>
      <w:r w:rsidR="00432E4D">
        <w:rPr>
          <w:rFonts w:asciiTheme="minorHAnsi" w:hAnsiTheme="minorHAnsi" w:cstheme="minorHAnsi"/>
          <w:sz w:val="22"/>
          <w:szCs w:val="22"/>
        </w:rPr>
        <w:tab/>
      </w:r>
      <w:r w:rsidR="00432E4D">
        <w:rPr>
          <w:rFonts w:asciiTheme="minorHAnsi" w:hAnsiTheme="minorHAnsi" w:cstheme="minorHAnsi"/>
          <w:sz w:val="22"/>
          <w:szCs w:val="22"/>
        </w:rPr>
        <w:tab/>
      </w:r>
      <w:r w:rsidR="00432E4D">
        <w:rPr>
          <w:rFonts w:asciiTheme="minorHAnsi" w:hAnsiTheme="minorHAnsi" w:cstheme="minorHAnsi"/>
          <w:sz w:val="22"/>
          <w:szCs w:val="22"/>
        </w:rPr>
        <w:tab/>
      </w:r>
      <w:r w:rsidRPr="00432E4D">
        <w:rPr>
          <w:rFonts w:asciiTheme="minorHAnsi" w:hAnsiTheme="minorHAnsi" w:cstheme="minorHAnsi"/>
          <w:b/>
          <w:bCs/>
          <w:sz w:val="22"/>
          <w:szCs w:val="22"/>
        </w:rPr>
        <w:t xml:space="preserve">2011–2014 </w:t>
      </w:r>
    </w:p>
    <w:p w14:paraId="1DD55816" w14:textId="4F5ED6F2" w:rsidR="00C7098E" w:rsidRPr="006F5D61" w:rsidRDefault="00D75A7C" w:rsidP="006F5D61">
      <w:pPr>
        <w:pStyle w:val="NormalWeb"/>
        <w:spacing w:before="0" w:beforeAutospacing="0" w:after="0" w:afterAutospacing="0"/>
        <w:rPr>
          <w:rFonts w:asciiTheme="minorHAnsi" w:hAnsiTheme="minorHAnsi" w:cstheme="minorHAnsi"/>
          <w:sz w:val="22"/>
        </w:rPr>
      </w:pPr>
      <w:r w:rsidRPr="00E43468">
        <w:rPr>
          <w:rFonts w:asciiTheme="minorHAnsi" w:hAnsiTheme="minorHAnsi" w:cstheme="minorHAnsi"/>
          <w:i/>
          <w:iCs/>
          <w:sz w:val="22"/>
        </w:rPr>
        <w:t>Supported 2 projects for sustainability assessments of biomass for bioenergy, collaborating with Brazilian researchers</w:t>
      </w:r>
      <w:r w:rsidR="006F5D61" w:rsidRPr="00E43468">
        <w:rPr>
          <w:rFonts w:asciiTheme="minorHAnsi" w:hAnsiTheme="minorHAnsi" w:cstheme="minorHAnsi"/>
          <w:i/>
          <w:iCs/>
          <w:sz w:val="22"/>
        </w:rPr>
        <w:t xml:space="preserve"> on </w:t>
      </w:r>
      <w:r w:rsidR="006F5D61" w:rsidRPr="00E43468">
        <w:rPr>
          <w:rFonts w:asciiTheme="minorHAnsi" w:hAnsiTheme="minorHAnsi" w:cstheme="minorHAnsi"/>
          <w:i/>
          <w:iCs/>
          <w:sz w:val="22"/>
          <w:szCs w:val="22"/>
        </w:rPr>
        <w:t>l</w:t>
      </w:r>
      <w:r w:rsidR="00432E4D" w:rsidRPr="00E43468">
        <w:rPr>
          <w:rFonts w:asciiTheme="minorHAnsi" w:hAnsiTheme="minorHAnsi" w:cstheme="minorHAnsi"/>
          <w:i/>
          <w:iCs/>
          <w:sz w:val="22"/>
          <w:szCs w:val="22"/>
        </w:rPr>
        <w:t>and use change assessments, bioenergy sustainability</w:t>
      </w:r>
      <w:r w:rsidR="00432E4D" w:rsidRPr="006F5D61">
        <w:rPr>
          <w:rFonts w:asciiTheme="minorHAnsi" w:hAnsiTheme="minorHAnsi" w:cstheme="minorHAnsi"/>
          <w:sz w:val="22"/>
        </w:rPr>
        <w:t xml:space="preserve"> </w:t>
      </w:r>
      <w:r w:rsidR="00E57BA8">
        <w:rPr>
          <w:rFonts w:asciiTheme="minorHAnsi" w:hAnsiTheme="minorHAnsi" w:cstheme="minorHAnsi"/>
          <w:color w:val="000000" w:themeColor="text1"/>
          <w:sz w:val="22"/>
        </w:rPr>
        <w:t>[3 Publications]</w:t>
      </w:r>
    </w:p>
    <w:p w14:paraId="6BDBF088" w14:textId="4EF09997" w:rsidR="00961B1C" w:rsidRDefault="00102281" w:rsidP="00961B1C">
      <w:pPr>
        <w:pStyle w:val="ListParagraph"/>
        <w:numPr>
          <w:ilvl w:val="0"/>
          <w:numId w:val="17"/>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Led </w:t>
      </w:r>
      <w:r w:rsidR="00E57BA8">
        <w:rPr>
          <w:rFonts w:asciiTheme="minorHAnsi" w:hAnsiTheme="minorHAnsi" w:cstheme="minorHAnsi"/>
          <w:sz w:val="22"/>
          <w:szCs w:val="22"/>
        </w:rPr>
        <w:t>3</w:t>
      </w:r>
      <w:r>
        <w:rPr>
          <w:rFonts w:asciiTheme="minorHAnsi" w:hAnsiTheme="minorHAnsi" w:cstheme="minorHAnsi"/>
          <w:sz w:val="22"/>
          <w:szCs w:val="22"/>
        </w:rPr>
        <w:t xml:space="preserve">0 international webinars as </w:t>
      </w:r>
      <w:r w:rsidR="00961B1C" w:rsidRPr="00C57DBF">
        <w:rPr>
          <w:rFonts w:asciiTheme="minorHAnsi" w:hAnsiTheme="minorHAnsi" w:cstheme="minorHAnsi"/>
          <w:sz w:val="22"/>
          <w:szCs w:val="22"/>
        </w:rPr>
        <w:t xml:space="preserve">Secretariat (Working Group on Indirect Effects, ISO13065- Sustainability of Bioenergy): International Standards Organization | Geneva, </w:t>
      </w:r>
      <w:proofErr w:type="gramStart"/>
      <w:r w:rsidR="00961B1C" w:rsidRPr="00C57DBF">
        <w:rPr>
          <w:rFonts w:asciiTheme="minorHAnsi" w:hAnsiTheme="minorHAnsi" w:cstheme="minorHAnsi"/>
          <w:sz w:val="22"/>
          <w:szCs w:val="22"/>
        </w:rPr>
        <w:t>CH</w:t>
      </w:r>
      <w:r w:rsidR="008536A8">
        <w:rPr>
          <w:rFonts w:asciiTheme="minorHAnsi" w:hAnsiTheme="minorHAnsi" w:cstheme="minorHAnsi"/>
          <w:sz w:val="22"/>
          <w:szCs w:val="22"/>
        </w:rPr>
        <w:t>;</w:t>
      </w:r>
      <w:proofErr w:type="gramEnd"/>
    </w:p>
    <w:p w14:paraId="59F5A56A" w14:textId="491B0A7F" w:rsidR="008536A8" w:rsidRPr="00C57DBF" w:rsidRDefault="008536A8" w:rsidP="00961B1C">
      <w:pPr>
        <w:pStyle w:val="ListParagraph"/>
        <w:numPr>
          <w:ilvl w:val="0"/>
          <w:numId w:val="17"/>
        </w:numPr>
        <w:jc w:val="both"/>
        <w:textAlignment w:val="baseline"/>
        <w:rPr>
          <w:rFonts w:asciiTheme="minorHAnsi" w:hAnsiTheme="minorHAnsi" w:cstheme="minorHAnsi"/>
          <w:sz w:val="22"/>
          <w:szCs w:val="22"/>
        </w:rPr>
      </w:pPr>
      <w:r>
        <w:rPr>
          <w:rFonts w:asciiTheme="minorHAnsi" w:hAnsiTheme="minorHAnsi" w:cstheme="minorHAnsi"/>
          <w:sz w:val="22"/>
          <w:szCs w:val="22"/>
        </w:rPr>
        <w:t>US delegate to ISO13065: Working Group on Indicators of bioenergy sustainability</w:t>
      </w:r>
    </w:p>
    <w:p w14:paraId="34CE8DF1" w14:textId="1165887F" w:rsidR="00D75A7C" w:rsidRPr="00961B1C" w:rsidRDefault="00102281" w:rsidP="00C03231">
      <w:pPr>
        <w:numPr>
          <w:ilvl w:val="0"/>
          <w:numId w:val="17"/>
        </w:numPr>
        <w:rPr>
          <w:rFonts w:asciiTheme="minorHAnsi" w:hAnsiTheme="minorHAnsi" w:cstheme="minorHAnsi"/>
          <w:sz w:val="22"/>
          <w:szCs w:val="22"/>
        </w:rPr>
      </w:pPr>
      <w:r>
        <w:rPr>
          <w:rFonts w:asciiTheme="minorHAnsi" w:hAnsiTheme="minorHAnsi" w:cstheme="minorHAnsi"/>
          <w:color w:val="000000"/>
          <w:sz w:val="22"/>
          <w:szCs w:val="22"/>
          <w:lang w:bidi="en-US"/>
        </w:rPr>
        <w:lastRenderedPageBreak/>
        <w:t xml:space="preserve">International collaborations with Brazil researchers resulted in report: </w:t>
      </w:r>
      <w:r w:rsidR="00D75A7C" w:rsidRPr="00961B1C">
        <w:rPr>
          <w:rFonts w:asciiTheme="minorHAnsi" w:hAnsiTheme="minorHAnsi" w:cstheme="minorHAnsi"/>
          <w:color w:val="000000"/>
          <w:sz w:val="22"/>
          <w:szCs w:val="22"/>
          <w:lang w:bidi="en-US"/>
        </w:rPr>
        <w:t xml:space="preserve">Comparison of Regions and Modeling of Land in the GTAP-DEPS and BLUM. </w:t>
      </w:r>
      <w:proofErr w:type="spellStart"/>
      <w:r w:rsidR="008536A8" w:rsidRPr="00961B1C">
        <w:rPr>
          <w:rFonts w:asciiTheme="minorHAnsi" w:hAnsiTheme="minorHAnsi" w:cstheme="minorHAnsi"/>
          <w:color w:val="000000"/>
          <w:sz w:val="22"/>
          <w:szCs w:val="22"/>
          <w:lang w:bidi="en-US"/>
        </w:rPr>
        <w:t>Oladosu</w:t>
      </w:r>
      <w:proofErr w:type="spellEnd"/>
      <w:r w:rsidR="008536A8" w:rsidRPr="00961B1C">
        <w:rPr>
          <w:rFonts w:asciiTheme="minorHAnsi" w:hAnsiTheme="minorHAnsi" w:cstheme="minorHAnsi"/>
          <w:color w:val="000000"/>
          <w:sz w:val="22"/>
          <w:szCs w:val="22"/>
          <w:lang w:bidi="en-US"/>
        </w:rPr>
        <w:t xml:space="preserve">, G., M.M.R. Moreira, K. Kline, M. Davis, W. </w:t>
      </w:r>
      <w:proofErr w:type="spellStart"/>
      <w:r w:rsidR="008536A8" w:rsidRPr="00961B1C">
        <w:rPr>
          <w:rFonts w:asciiTheme="minorHAnsi" w:hAnsiTheme="minorHAnsi" w:cstheme="minorHAnsi"/>
          <w:color w:val="000000"/>
          <w:sz w:val="22"/>
          <w:szCs w:val="22"/>
          <w:lang w:bidi="en-US"/>
        </w:rPr>
        <w:t>Kmura</w:t>
      </w:r>
      <w:proofErr w:type="spellEnd"/>
      <w:r w:rsidR="008536A8" w:rsidRPr="00961B1C">
        <w:rPr>
          <w:rFonts w:asciiTheme="minorHAnsi" w:hAnsiTheme="minorHAnsi" w:cstheme="minorHAnsi"/>
          <w:color w:val="000000"/>
          <w:sz w:val="22"/>
          <w:szCs w:val="22"/>
          <w:lang w:bidi="en-US"/>
        </w:rPr>
        <w:t xml:space="preserve">, 2014. </w:t>
      </w:r>
    </w:p>
    <w:p w14:paraId="7C030F70" w14:textId="4FD70944" w:rsidR="00E63A5A" w:rsidRDefault="00E63A5A" w:rsidP="00432E4D">
      <w:pPr>
        <w:pStyle w:val="NormalWeb"/>
        <w:spacing w:before="0" w:beforeAutospacing="0" w:after="0" w:afterAutospacing="0"/>
        <w:rPr>
          <w:rFonts w:asciiTheme="minorHAnsi" w:hAnsiTheme="minorHAnsi" w:cstheme="minorHAnsi"/>
          <w:b/>
          <w:bCs/>
          <w:sz w:val="22"/>
          <w:szCs w:val="22"/>
        </w:rPr>
      </w:pPr>
    </w:p>
    <w:p w14:paraId="21CE9D82" w14:textId="09D99A59" w:rsidR="00C7098E" w:rsidRDefault="00C7098E" w:rsidP="00432E4D">
      <w:pPr>
        <w:pStyle w:val="NormalWeb"/>
        <w:spacing w:before="0" w:beforeAutospacing="0" w:after="0" w:afterAutospacing="0"/>
        <w:rPr>
          <w:rFonts w:asciiTheme="minorHAnsi" w:hAnsiTheme="minorHAnsi" w:cstheme="minorHAnsi"/>
          <w:b/>
          <w:bCs/>
          <w:sz w:val="22"/>
          <w:szCs w:val="22"/>
        </w:rPr>
      </w:pPr>
      <w:r w:rsidRPr="00C7098E">
        <w:rPr>
          <w:rFonts w:asciiTheme="minorHAnsi" w:hAnsiTheme="minorHAnsi" w:cstheme="minorHAnsi"/>
          <w:b/>
          <w:bCs/>
          <w:sz w:val="22"/>
          <w:szCs w:val="22"/>
        </w:rPr>
        <w:t>Research Specialist III</w:t>
      </w:r>
      <w:r w:rsidR="00292357">
        <w:rPr>
          <w:rFonts w:asciiTheme="minorHAnsi" w:hAnsiTheme="minorHAnsi" w:cstheme="minorHAnsi"/>
          <w:b/>
          <w:bCs/>
          <w:sz w:val="22"/>
          <w:szCs w:val="22"/>
        </w:rPr>
        <w:t xml:space="preserve"> (GS9 comp.)</w:t>
      </w:r>
      <w:r w:rsidRPr="00C7098E">
        <w:rPr>
          <w:rFonts w:asciiTheme="minorHAnsi" w:hAnsiTheme="minorHAnsi" w:cstheme="minorHAnsi"/>
          <w:b/>
          <w:bCs/>
          <w:sz w:val="22"/>
          <w:szCs w:val="22"/>
        </w:rPr>
        <w:t>:</w:t>
      </w:r>
      <w:r w:rsidRPr="000729F2">
        <w:rPr>
          <w:rFonts w:asciiTheme="minorHAnsi" w:hAnsiTheme="minorHAnsi" w:cstheme="minorHAnsi"/>
          <w:sz w:val="22"/>
          <w:szCs w:val="22"/>
        </w:rPr>
        <w:t xml:space="preserve"> </w:t>
      </w:r>
      <w:r w:rsidR="00D67594" w:rsidRPr="00C7098E">
        <w:rPr>
          <w:rFonts w:asciiTheme="minorHAnsi" w:hAnsiTheme="minorHAnsi" w:cstheme="minorHAnsi"/>
          <w:b/>
          <w:bCs/>
          <w:sz w:val="22"/>
          <w:szCs w:val="22"/>
        </w:rPr>
        <w:t xml:space="preserve">Institute for a Secure &amp; Sustainable Environment, </w:t>
      </w:r>
      <w:r>
        <w:rPr>
          <w:rFonts w:asciiTheme="minorHAnsi" w:hAnsiTheme="minorHAnsi" w:cstheme="minorHAnsi"/>
          <w:b/>
          <w:bCs/>
          <w:sz w:val="22"/>
          <w:szCs w:val="22"/>
        </w:rPr>
        <w:tab/>
      </w:r>
      <w:r>
        <w:rPr>
          <w:rFonts w:asciiTheme="minorHAnsi" w:hAnsiTheme="minorHAnsi" w:cstheme="minorHAnsi"/>
          <w:b/>
          <w:bCs/>
          <w:sz w:val="22"/>
          <w:szCs w:val="22"/>
        </w:rPr>
        <w:tab/>
      </w:r>
      <w:r w:rsidRPr="00C7098E">
        <w:rPr>
          <w:rFonts w:asciiTheme="minorHAnsi" w:hAnsiTheme="minorHAnsi" w:cstheme="minorHAnsi"/>
          <w:b/>
          <w:bCs/>
          <w:sz w:val="22"/>
          <w:szCs w:val="22"/>
        </w:rPr>
        <w:t>2006-2010</w:t>
      </w:r>
    </w:p>
    <w:p w14:paraId="2A074783" w14:textId="0E029B77" w:rsidR="00C7098E" w:rsidRDefault="00D67594" w:rsidP="00432E4D">
      <w:pPr>
        <w:pStyle w:val="NormalWeb"/>
        <w:spacing w:before="0" w:beforeAutospacing="0" w:after="0" w:afterAutospacing="0"/>
        <w:rPr>
          <w:rFonts w:asciiTheme="minorHAnsi" w:hAnsiTheme="minorHAnsi" w:cstheme="minorHAnsi"/>
          <w:b/>
          <w:bCs/>
          <w:sz w:val="22"/>
          <w:szCs w:val="22"/>
        </w:rPr>
      </w:pPr>
      <w:r w:rsidRPr="00C7098E">
        <w:rPr>
          <w:rFonts w:asciiTheme="minorHAnsi" w:hAnsiTheme="minorHAnsi" w:cstheme="minorHAnsi"/>
          <w:b/>
          <w:bCs/>
          <w:sz w:val="22"/>
          <w:szCs w:val="22"/>
        </w:rPr>
        <w:t xml:space="preserve">The University of Tennessee, Knoxville TN, </w:t>
      </w:r>
      <w:r w:rsidR="00432E4D" w:rsidRPr="00C7098E">
        <w:rPr>
          <w:rFonts w:asciiTheme="minorHAnsi" w:hAnsiTheme="minorHAnsi" w:cstheme="minorHAnsi"/>
          <w:b/>
          <w:bCs/>
          <w:sz w:val="22"/>
          <w:szCs w:val="22"/>
        </w:rPr>
        <w:t>USA</w:t>
      </w:r>
      <w:r w:rsidR="00C7098E">
        <w:rPr>
          <w:rFonts w:asciiTheme="minorHAnsi" w:hAnsiTheme="minorHAnsi" w:cstheme="minorHAnsi"/>
          <w:b/>
          <w:bCs/>
          <w:sz w:val="22"/>
          <w:szCs w:val="22"/>
        </w:rPr>
        <w:t xml:space="preserve"> </w:t>
      </w:r>
    </w:p>
    <w:p w14:paraId="3F80D129" w14:textId="58CB739D" w:rsidR="00C7098E" w:rsidRPr="00272BA1" w:rsidRDefault="00272BA1" w:rsidP="00272BA1">
      <w:pPr>
        <w:pStyle w:val="NormalWeb"/>
        <w:spacing w:before="0" w:beforeAutospacing="0" w:after="0" w:afterAutospacing="0"/>
        <w:rPr>
          <w:rFonts w:asciiTheme="minorHAnsi" w:hAnsiTheme="minorHAnsi" w:cstheme="minorHAnsi"/>
          <w:sz w:val="22"/>
        </w:rPr>
      </w:pPr>
      <w:r w:rsidRPr="00E43468">
        <w:rPr>
          <w:rFonts w:asciiTheme="minorHAnsi" w:hAnsiTheme="minorHAnsi" w:cstheme="minorHAnsi"/>
          <w:i/>
          <w:iCs/>
          <w:sz w:val="22"/>
        </w:rPr>
        <w:t>Through</w:t>
      </w:r>
      <w:r w:rsidR="00490FC0" w:rsidRPr="00E43468">
        <w:rPr>
          <w:rFonts w:asciiTheme="minorHAnsi" w:hAnsiTheme="minorHAnsi" w:cstheme="minorHAnsi"/>
          <w:i/>
          <w:iCs/>
          <w:sz w:val="22"/>
        </w:rPr>
        <w:t>out</w:t>
      </w:r>
      <w:r w:rsidRPr="00E43468">
        <w:rPr>
          <w:rFonts w:asciiTheme="minorHAnsi" w:hAnsiTheme="minorHAnsi" w:cstheme="minorHAnsi"/>
          <w:i/>
          <w:iCs/>
          <w:sz w:val="22"/>
        </w:rPr>
        <w:t xml:space="preserve"> my </w:t>
      </w:r>
      <w:r w:rsidR="00C9778D" w:rsidRPr="00E43468">
        <w:rPr>
          <w:rFonts w:asciiTheme="minorHAnsi" w:hAnsiTheme="minorHAnsi" w:cstheme="minorHAnsi"/>
          <w:i/>
          <w:iCs/>
          <w:sz w:val="22"/>
        </w:rPr>
        <w:t>master’s</w:t>
      </w:r>
      <w:r w:rsidRPr="00E43468">
        <w:rPr>
          <w:rFonts w:asciiTheme="minorHAnsi" w:hAnsiTheme="minorHAnsi" w:cstheme="minorHAnsi"/>
          <w:i/>
          <w:iCs/>
          <w:sz w:val="22"/>
        </w:rPr>
        <w:t xml:space="preserve"> education, I supported 2 projects to develop science teacher training program</w:t>
      </w:r>
      <w:r w:rsidR="00490FC0" w:rsidRPr="00E43468">
        <w:rPr>
          <w:rFonts w:asciiTheme="minorHAnsi" w:hAnsiTheme="minorHAnsi" w:cstheme="minorHAnsi"/>
          <w:i/>
          <w:iCs/>
          <w:sz w:val="22"/>
        </w:rPr>
        <w:t>s</w:t>
      </w:r>
      <w:r w:rsidR="00616142">
        <w:rPr>
          <w:rFonts w:asciiTheme="minorHAnsi" w:hAnsiTheme="minorHAnsi" w:cstheme="minorHAnsi"/>
          <w:sz w:val="22"/>
        </w:rPr>
        <w:t xml:space="preserve"> [1 Pub]</w:t>
      </w:r>
    </w:p>
    <w:p w14:paraId="1671D63D" w14:textId="5B86DD69" w:rsidR="00272BA1" w:rsidRDefault="00272BA1" w:rsidP="00432E4D">
      <w:pPr>
        <w:pStyle w:val="NormalWeb"/>
        <w:numPr>
          <w:ilvl w:val="0"/>
          <w:numId w:val="18"/>
        </w:numPr>
        <w:spacing w:before="0" w:beforeAutospacing="0" w:after="0" w:afterAutospacing="0"/>
        <w:rPr>
          <w:rFonts w:asciiTheme="minorHAnsi" w:hAnsiTheme="minorHAnsi" w:cstheme="minorHAnsi"/>
          <w:sz w:val="22"/>
        </w:rPr>
      </w:pPr>
      <w:r w:rsidRPr="00272BA1">
        <w:rPr>
          <w:rFonts w:asciiTheme="minorHAnsi" w:hAnsiTheme="minorHAnsi" w:cstheme="minorHAnsi"/>
          <w:sz w:val="22"/>
        </w:rPr>
        <w:t>Created</w:t>
      </w:r>
      <w:r w:rsidRPr="00272BA1">
        <w:rPr>
          <w:rFonts w:asciiTheme="minorHAnsi" w:hAnsiTheme="minorHAnsi" w:cstheme="minorHAnsi"/>
          <w:sz w:val="22"/>
          <w:szCs w:val="22"/>
        </w:rPr>
        <w:t xml:space="preserve"> ORNL STEM teacher training workshops</w:t>
      </w:r>
      <w:r w:rsidR="00C9778D">
        <w:rPr>
          <w:rFonts w:asciiTheme="minorHAnsi" w:hAnsiTheme="minorHAnsi" w:cstheme="minorHAnsi"/>
          <w:sz w:val="22"/>
          <w:szCs w:val="22"/>
        </w:rPr>
        <w:t>, led reports to funders and tours at ORNL</w:t>
      </w:r>
    </w:p>
    <w:p w14:paraId="2D72BFAE" w14:textId="0C3A1D7F" w:rsidR="00D67594" w:rsidRPr="00272BA1" w:rsidRDefault="00272BA1" w:rsidP="00C7098E">
      <w:pPr>
        <w:pStyle w:val="NormalWeb"/>
        <w:numPr>
          <w:ilvl w:val="0"/>
          <w:numId w:val="18"/>
        </w:numPr>
        <w:spacing w:before="0" w:beforeAutospacing="0" w:after="0" w:afterAutospacing="0"/>
        <w:rPr>
          <w:rFonts w:asciiTheme="minorHAnsi" w:hAnsiTheme="minorHAnsi" w:cstheme="minorHAnsi"/>
          <w:sz w:val="22"/>
        </w:rPr>
      </w:pPr>
      <w:r w:rsidRPr="00272BA1">
        <w:rPr>
          <w:rFonts w:asciiTheme="minorHAnsi" w:hAnsiTheme="minorHAnsi" w:cstheme="minorHAnsi"/>
          <w:sz w:val="22"/>
        </w:rPr>
        <w:t>Environmental education</w:t>
      </w:r>
      <w:r>
        <w:rPr>
          <w:rFonts w:asciiTheme="minorHAnsi" w:hAnsiTheme="minorHAnsi" w:cstheme="minorHAnsi"/>
          <w:sz w:val="22"/>
        </w:rPr>
        <w:t xml:space="preserve"> program created for Tennessee Valley Authority and delivered to </w:t>
      </w:r>
      <w:r w:rsidRPr="00272BA1">
        <w:rPr>
          <w:rFonts w:asciiTheme="minorHAnsi" w:hAnsiTheme="minorHAnsi" w:cstheme="minorHAnsi"/>
          <w:sz w:val="22"/>
          <w:szCs w:val="22"/>
        </w:rPr>
        <w:t>Alcoa schoo</w:t>
      </w:r>
      <w:r>
        <w:rPr>
          <w:rFonts w:asciiTheme="minorHAnsi" w:hAnsiTheme="minorHAnsi" w:cstheme="minorHAnsi"/>
          <w:sz w:val="22"/>
          <w:szCs w:val="22"/>
        </w:rPr>
        <w:t>l</w:t>
      </w:r>
      <w:r w:rsidR="00C7098E" w:rsidRPr="00272BA1">
        <w:rPr>
          <w:rFonts w:asciiTheme="minorHAnsi" w:hAnsiTheme="minorHAnsi" w:cstheme="minorHAnsi"/>
          <w:b/>
          <w:bCs/>
          <w:sz w:val="22"/>
          <w:szCs w:val="22"/>
        </w:rPr>
        <w:tab/>
      </w:r>
    </w:p>
    <w:p w14:paraId="263046D6" w14:textId="77777777" w:rsidR="00D67594" w:rsidRPr="000729F2" w:rsidRDefault="00D67594" w:rsidP="00D67594">
      <w:pPr>
        <w:ind w:right="-108"/>
        <w:rPr>
          <w:rStyle w:val="StyleHeading1Garamond10ptUnderlineChar"/>
          <w:rFonts w:asciiTheme="minorHAnsi" w:eastAsiaTheme="minorEastAsia" w:hAnsiTheme="minorHAnsi" w:cstheme="minorHAnsi"/>
          <w:sz w:val="22"/>
          <w:szCs w:val="22"/>
        </w:rPr>
      </w:pPr>
    </w:p>
    <w:p w14:paraId="27F12ED2" w14:textId="3C0D0B1C" w:rsidR="001C229A" w:rsidRPr="000729F2" w:rsidRDefault="001C229A" w:rsidP="001C229A">
      <w:pPr>
        <w:rPr>
          <w:rFonts w:asciiTheme="minorHAnsi" w:hAnsiTheme="minorHAnsi" w:cstheme="minorHAnsi"/>
          <w:sz w:val="22"/>
          <w:szCs w:val="22"/>
        </w:rPr>
      </w:pPr>
      <w:r w:rsidRPr="000729F2">
        <w:rPr>
          <w:rStyle w:val="StyleHeading1Garamond10ptUnderlineChar"/>
          <w:rFonts w:asciiTheme="minorHAnsi" w:eastAsiaTheme="minorEastAsia" w:hAnsiTheme="minorHAnsi" w:cstheme="minorHAnsi"/>
          <w:kern w:val="22"/>
          <w:sz w:val="22"/>
          <w:szCs w:val="22"/>
        </w:rPr>
        <w:t>EDUCATION</w:t>
      </w:r>
      <w:r w:rsidRPr="000729F2">
        <w:rPr>
          <w:rStyle w:val="StyleHeading1Garamond10ptUnderlineChar"/>
          <w:rFonts w:asciiTheme="minorHAnsi" w:eastAsiaTheme="minorEastAsia" w:hAnsiTheme="minorHAnsi" w:cstheme="minorHAnsi"/>
          <w:sz w:val="22"/>
          <w:szCs w:val="22"/>
        </w:rPr>
        <w:t>:</w:t>
      </w:r>
    </w:p>
    <w:p w14:paraId="4FEEE39B" w14:textId="2598E8E7" w:rsidR="007F20F2" w:rsidRDefault="007F20F2" w:rsidP="00854B1C">
      <w:pPr>
        <w:pStyle w:val="NormalWeb"/>
        <w:numPr>
          <w:ilvl w:val="2"/>
          <w:numId w:val="23"/>
        </w:numPr>
        <w:spacing w:before="0" w:beforeAutospacing="0" w:after="0" w:afterAutospacing="0"/>
        <w:ind w:left="360"/>
        <w:rPr>
          <w:rFonts w:asciiTheme="minorHAnsi" w:hAnsiTheme="minorHAnsi" w:cstheme="minorHAnsi"/>
          <w:b/>
          <w:bCs/>
          <w:sz w:val="22"/>
          <w:szCs w:val="22"/>
        </w:rPr>
      </w:pPr>
      <w:r>
        <w:rPr>
          <w:rFonts w:asciiTheme="minorHAnsi" w:hAnsiTheme="minorHAnsi" w:cstheme="minorHAnsi"/>
          <w:b/>
          <w:bCs/>
          <w:sz w:val="22"/>
          <w:szCs w:val="22"/>
        </w:rPr>
        <w:t xml:space="preserve">PhD -accepted into program- in Systems Engineering, Colorado State University </w:t>
      </w:r>
      <w:r>
        <w:rPr>
          <w:rFonts w:asciiTheme="minorHAnsi" w:hAnsiTheme="minorHAnsi" w:cstheme="minorHAnsi"/>
          <w:b/>
          <w:bCs/>
          <w:sz w:val="22"/>
          <w:szCs w:val="22"/>
        </w:rPr>
        <w:tab/>
        <w:t>(start: August 2023)</w:t>
      </w:r>
    </w:p>
    <w:p w14:paraId="5A2FEBDB" w14:textId="4DA41573" w:rsidR="007A3610" w:rsidRPr="009A5CBE" w:rsidRDefault="00EA0D2A" w:rsidP="00854B1C">
      <w:pPr>
        <w:pStyle w:val="NormalWeb"/>
        <w:numPr>
          <w:ilvl w:val="2"/>
          <w:numId w:val="23"/>
        </w:numPr>
        <w:spacing w:before="0" w:beforeAutospacing="0" w:after="0" w:afterAutospacing="0"/>
        <w:ind w:left="360"/>
        <w:rPr>
          <w:rFonts w:asciiTheme="minorHAnsi" w:hAnsiTheme="minorHAnsi" w:cstheme="minorHAnsi"/>
          <w:b/>
          <w:bCs/>
          <w:sz w:val="22"/>
          <w:szCs w:val="22"/>
        </w:rPr>
      </w:pPr>
      <w:r w:rsidRPr="009A5CBE">
        <w:rPr>
          <w:rFonts w:asciiTheme="minorHAnsi" w:hAnsiTheme="minorHAnsi" w:cstheme="minorHAnsi"/>
          <w:b/>
          <w:bCs/>
          <w:sz w:val="22"/>
          <w:szCs w:val="22"/>
        </w:rPr>
        <w:t>Data Science</w:t>
      </w:r>
      <w:r w:rsidR="00E33CFF">
        <w:rPr>
          <w:rFonts w:asciiTheme="minorHAnsi" w:hAnsiTheme="minorHAnsi" w:cstheme="minorHAnsi"/>
          <w:b/>
          <w:bCs/>
          <w:sz w:val="22"/>
          <w:szCs w:val="22"/>
        </w:rPr>
        <w:t xml:space="preserve"> &amp; other training</w:t>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7A3610" w:rsidRPr="009A5CBE">
        <w:rPr>
          <w:rFonts w:asciiTheme="minorHAnsi" w:hAnsiTheme="minorHAnsi" w:cstheme="minorHAnsi"/>
          <w:b/>
          <w:bCs/>
          <w:sz w:val="22"/>
          <w:szCs w:val="22"/>
        </w:rPr>
        <w:tab/>
      </w:r>
      <w:r w:rsidR="00101735" w:rsidRPr="009A5CBE">
        <w:rPr>
          <w:rFonts w:asciiTheme="minorHAnsi" w:hAnsiTheme="minorHAnsi" w:cstheme="minorHAnsi"/>
          <w:b/>
          <w:bCs/>
          <w:sz w:val="22"/>
          <w:szCs w:val="22"/>
        </w:rPr>
        <w:t>(</w:t>
      </w:r>
      <w:r w:rsidR="00120373">
        <w:rPr>
          <w:rFonts w:asciiTheme="minorHAnsi" w:hAnsiTheme="minorHAnsi" w:cstheme="minorHAnsi"/>
          <w:b/>
          <w:bCs/>
          <w:sz w:val="22"/>
          <w:szCs w:val="22"/>
        </w:rPr>
        <w:t>2016 to present</w:t>
      </w:r>
      <w:r w:rsidR="00101735" w:rsidRPr="009A5CBE">
        <w:rPr>
          <w:rFonts w:asciiTheme="minorHAnsi" w:hAnsiTheme="minorHAnsi" w:cstheme="minorHAnsi"/>
          <w:b/>
          <w:bCs/>
          <w:sz w:val="22"/>
          <w:szCs w:val="22"/>
        </w:rPr>
        <w:t>)</w:t>
      </w:r>
      <w:r w:rsidR="007A3610" w:rsidRPr="009A5CBE">
        <w:rPr>
          <w:rFonts w:asciiTheme="minorHAnsi" w:hAnsiTheme="minorHAnsi" w:cstheme="minorHAnsi"/>
          <w:b/>
          <w:bCs/>
          <w:sz w:val="22"/>
          <w:szCs w:val="22"/>
        </w:rPr>
        <w:tab/>
      </w:r>
    </w:p>
    <w:p w14:paraId="5C46B07D" w14:textId="264E0A22" w:rsidR="00EA0D2A" w:rsidRPr="00307557" w:rsidRDefault="00EA0D2A" w:rsidP="00854B1C">
      <w:pPr>
        <w:pStyle w:val="NormalWeb"/>
        <w:numPr>
          <w:ilvl w:val="0"/>
          <w:numId w:val="23"/>
        </w:numPr>
        <w:spacing w:before="0" w:beforeAutospacing="0" w:after="0" w:afterAutospacing="0"/>
        <w:ind w:left="720"/>
        <w:rPr>
          <w:rFonts w:asciiTheme="minorHAnsi" w:hAnsiTheme="minorHAnsi" w:cstheme="minorHAnsi"/>
          <w:sz w:val="22"/>
          <w:szCs w:val="22"/>
        </w:rPr>
      </w:pPr>
      <w:r w:rsidRPr="00307557">
        <w:rPr>
          <w:rFonts w:asciiTheme="minorHAnsi" w:hAnsiTheme="minorHAnsi" w:cstheme="minorHAnsi"/>
          <w:sz w:val="22"/>
          <w:szCs w:val="22"/>
        </w:rPr>
        <w:t>Continuing Forestry Education (CFE) SAF: Enhancing the precision of broad-scale forest growing stock and stock change estimates with small area estimation (2021); Data Science for Forestry (2018)</w:t>
      </w:r>
    </w:p>
    <w:p w14:paraId="2F83092E" w14:textId="39B45D86" w:rsidR="00E33CFF" w:rsidRPr="00526DED" w:rsidRDefault="00E33CFF" w:rsidP="00E33CFF">
      <w:pPr>
        <w:pStyle w:val="NormalWeb"/>
        <w:numPr>
          <w:ilvl w:val="0"/>
          <w:numId w:val="23"/>
        </w:numPr>
        <w:spacing w:before="0" w:beforeAutospacing="0" w:after="0" w:afterAutospacing="0"/>
        <w:ind w:left="720"/>
        <w:rPr>
          <w:rFonts w:asciiTheme="minorHAnsi" w:hAnsiTheme="minorHAnsi" w:cstheme="minorHAnsi"/>
          <w:i/>
          <w:iCs/>
          <w:color w:val="000000" w:themeColor="text1"/>
          <w:sz w:val="22"/>
          <w:szCs w:val="22"/>
        </w:rPr>
      </w:pPr>
      <w:r w:rsidRPr="00526DED">
        <w:rPr>
          <w:rFonts w:asciiTheme="minorHAnsi" w:hAnsiTheme="minorHAnsi" w:cstheme="minorHAnsi"/>
          <w:color w:val="000000" w:themeColor="text1"/>
          <w:sz w:val="22"/>
          <w:szCs w:val="22"/>
        </w:rPr>
        <w:t>Python</w:t>
      </w:r>
      <w:r w:rsidR="007F20F2">
        <w:rPr>
          <w:rFonts w:asciiTheme="minorHAnsi" w:hAnsiTheme="minorHAnsi" w:cstheme="minorHAnsi"/>
          <w:color w:val="000000" w:themeColor="text1"/>
          <w:sz w:val="22"/>
          <w:szCs w:val="22"/>
        </w:rPr>
        <w:t xml:space="preserve"> </w:t>
      </w:r>
      <w:r w:rsidR="002734BA">
        <w:rPr>
          <w:rFonts w:asciiTheme="minorHAnsi" w:hAnsiTheme="minorHAnsi" w:cstheme="minorHAnsi"/>
          <w:color w:val="000000" w:themeColor="text1"/>
          <w:sz w:val="22"/>
          <w:szCs w:val="22"/>
        </w:rPr>
        <w:t>(SciPy)</w:t>
      </w:r>
      <w:r w:rsidR="007F20F2">
        <w:rPr>
          <w:rFonts w:asciiTheme="minorHAnsi" w:hAnsiTheme="minorHAnsi" w:cstheme="minorHAnsi"/>
          <w:color w:val="000000" w:themeColor="text1"/>
          <w:sz w:val="22"/>
          <w:szCs w:val="22"/>
        </w:rPr>
        <w:t>, annually since 2017</w:t>
      </w:r>
    </w:p>
    <w:p w14:paraId="39BAA4F7" w14:textId="01ADE3D7" w:rsidR="007F16CC" w:rsidRDefault="007F16CC" w:rsidP="007F16CC">
      <w:pPr>
        <w:pStyle w:val="NormalWeb"/>
        <w:numPr>
          <w:ilvl w:val="0"/>
          <w:numId w:val="23"/>
        </w:numPr>
        <w:spacing w:before="0" w:beforeAutospacing="0" w:after="0" w:afterAutospacing="0"/>
        <w:ind w:left="720"/>
        <w:rPr>
          <w:rFonts w:asciiTheme="minorHAnsi" w:hAnsiTheme="minorHAnsi" w:cstheme="minorHAnsi"/>
          <w:sz w:val="22"/>
          <w:szCs w:val="22"/>
        </w:rPr>
      </w:pPr>
      <w:r w:rsidRPr="007F16CC">
        <w:rPr>
          <w:rFonts w:asciiTheme="minorHAnsi" w:hAnsiTheme="minorHAnsi" w:cstheme="minorHAnsi"/>
          <w:sz w:val="22"/>
          <w:szCs w:val="22"/>
        </w:rPr>
        <w:t>Disciplined Agile Scrum Master training</w:t>
      </w:r>
      <w:r w:rsidR="007F20F2">
        <w:rPr>
          <w:rFonts w:asciiTheme="minorHAnsi" w:hAnsiTheme="minorHAnsi" w:cstheme="minorHAnsi"/>
          <w:sz w:val="22"/>
          <w:szCs w:val="22"/>
        </w:rPr>
        <w:t xml:space="preserve"> (</w:t>
      </w:r>
      <w:r w:rsidRPr="007F16CC">
        <w:rPr>
          <w:rFonts w:asciiTheme="minorHAnsi" w:hAnsiTheme="minorHAnsi" w:cstheme="minorHAnsi"/>
          <w:sz w:val="22"/>
          <w:szCs w:val="22"/>
        </w:rPr>
        <w:t>Project Management Institute</w:t>
      </w:r>
      <w:r w:rsidR="007F20F2">
        <w:rPr>
          <w:rFonts w:asciiTheme="minorHAnsi" w:hAnsiTheme="minorHAnsi" w:cstheme="minorHAnsi"/>
          <w:sz w:val="22"/>
          <w:szCs w:val="22"/>
        </w:rPr>
        <w:t>), 2020</w:t>
      </w:r>
    </w:p>
    <w:p w14:paraId="69301E3B" w14:textId="491D8E3F" w:rsidR="007F20F2" w:rsidRPr="007F20F2" w:rsidRDefault="007F20F2" w:rsidP="007F20F2">
      <w:pPr>
        <w:pStyle w:val="NormalWeb"/>
        <w:numPr>
          <w:ilvl w:val="0"/>
          <w:numId w:val="23"/>
        </w:numPr>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Modeling</w:t>
      </w:r>
      <w:r w:rsidR="002734BA">
        <w:rPr>
          <w:rFonts w:asciiTheme="minorHAnsi" w:hAnsiTheme="minorHAnsi" w:cstheme="minorHAnsi"/>
          <w:sz w:val="22"/>
          <w:szCs w:val="22"/>
        </w:rPr>
        <w:t xml:space="preserve"> trade of bioproducts,</w:t>
      </w:r>
      <w:r w:rsidRPr="00526DED">
        <w:rPr>
          <w:rFonts w:asciiTheme="minorHAnsi" w:hAnsiTheme="minorHAnsi" w:cstheme="minorHAnsi"/>
          <w:sz w:val="22"/>
          <w:szCs w:val="22"/>
        </w:rPr>
        <w:t xml:space="preserve"> </w:t>
      </w:r>
      <w:r w:rsidRPr="000729F2">
        <w:rPr>
          <w:rFonts w:asciiTheme="minorHAnsi" w:hAnsiTheme="minorHAnsi" w:cstheme="minorHAnsi"/>
          <w:sz w:val="22"/>
          <w:szCs w:val="22"/>
        </w:rPr>
        <w:t>Agricultural Economics</w:t>
      </w:r>
      <w:r w:rsidR="002734BA">
        <w:rPr>
          <w:rFonts w:asciiTheme="minorHAnsi" w:hAnsiTheme="minorHAnsi" w:cstheme="minorHAnsi"/>
          <w:sz w:val="22"/>
          <w:szCs w:val="22"/>
        </w:rPr>
        <w:t xml:space="preserve"> (U</w:t>
      </w:r>
      <w:r w:rsidR="002734BA" w:rsidRPr="00526DED">
        <w:rPr>
          <w:rFonts w:asciiTheme="minorHAnsi" w:hAnsiTheme="minorHAnsi" w:cstheme="minorHAnsi"/>
          <w:sz w:val="22"/>
          <w:szCs w:val="22"/>
        </w:rPr>
        <w:t>niversity of Tennessee</w:t>
      </w:r>
      <w:r w:rsidR="002734BA">
        <w:rPr>
          <w:rFonts w:asciiTheme="minorHAnsi" w:hAnsiTheme="minorHAnsi" w:cstheme="minorHAnsi"/>
          <w:sz w:val="22"/>
          <w:szCs w:val="22"/>
        </w:rPr>
        <w:t>)</w:t>
      </w:r>
    </w:p>
    <w:p w14:paraId="5DE4455C" w14:textId="6745F276" w:rsidR="001C229A" w:rsidRDefault="001C229A" w:rsidP="00854B1C">
      <w:pPr>
        <w:pStyle w:val="NormalWeb"/>
        <w:numPr>
          <w:ilvl w:val="0"/>
          <w:numId w:val="2"/>
        </w:numPr>
        <w:spacing w:before="0" w:beforeAutospacing="0" w:after="0" w:afterAutospacing="0"/>
        <w:ind w:left="360"/>
        <w:rPr>
          <w:rFonts w:asciiTheme="minorHAnsi" w:hAnsiTheme="minorHAnsi" w:cstheme="minorHAnsi"/>
          <w:b/>
          <w:bCs/>
          <w:sz w:val="22"/>
          <w:szCs w:val="22"/>
        </w:rPr>
      </w:pPr>
      <w:r w:rsidRPr="00C7098E">
        <w:rPr>
          <w:rFonts w:asciiTheme="minorHAnsi" w:hAnsiTheme="minorHAnsi" w:cstheme="minorHAnsi"/>
          <w:b/>
          <w:bCs/>
          <w:sz w:val="22"/>
          <w:szCs w:val="22"/>
        </w:rPr>
        <w:t>M.S., Forestry Wildlife and Fisheries Sciences</w:t>
      </w:r>
      <w:r w:rsidR="00F81864" w:rsidRPr="00C7098E">
        <w:rPr>
          <w:rFonts w:asciiTheme="minorHAnsi" w:hAnsiTheme="minorHAnsi" w:cstheme="minorHAnsi"/>
          <w:b/>
          <w:bCs/>
          <w:sz w:val="22"/>
          <w:szCs w:val="22"/>
        </w:rPr>
        <w:t>,</w:t>
      </w:r>
      <w:r w:rsidR="00C7098E" w:rsidRPr="00C7098E">
        <w:rPr>
          <w:rFonts w:asciiTheme="minorHAnsi" w:hAnsiTheme="minorHAnsi" w:cstheme="minorHAnsi"/>
          <w:b/>
          <w:bCs/>
          <w:sz w:val="22"/>
          <w:szCs w:val="22"/>
        </w:rPr>
        <w:t xml:space="preserve"> University of Tennessee, TN, USA </w:t>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Pr="00C7098E">
        <w:rPr>
          <w:rFonts w:asciiTheme="minorHAnsi" w:hAnsiTheme="minorHAnsi" w:cstheme="minorHAnsi"/>
          <w:b/>
          <w:bCs/>
          <w:sz w:val="22"/>
          <w:szCs w:val="22"/>
        </w:rPr>
        <w:t>2011</w:t>
      </w:r>
    </w:p>
    <w:p w14:paraId="01739135" w14:textId="1C51A2FD" w:rsidR="00854B1C" w:rsidRPr="00854B1C" w:rsidRDefault="00854B1C" w:rsidP="00854B1C">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International research: Brazilian Eucalyptus, Minas Gerais Brazil</w:t>
      </w:r>
      <w:r w:rsidR="005E564B">
        <w:rPr>
          <w:rFonts w:asciiTheme="minorHAnsi" w:hAnsiTheme="minorHAnsi" w:cstheme="minorHAnsi"/>
          <w:sz w:val="22"/>
          <w:szCs w:val="22"/>
        </w:rPr>
        <w:t xml:space="preserve"> (Jan-</w:t>
      </w:r>
      <w:proofErr w:type="gramStart"/>
      <w:r w:rsidR="005E564B">
        <w:rPr>
          <w:rFonts w:asciiTheme="minorHAnsi" w:hAnsiTheme="minorHAnsi" w:cstheme="minorHAnsi"/>
          <w:sz w:val="22"/>
          <w:szCs w:val="22"/>
        </w:rPr>
        <w:t>Nov,</w:t>
      </w:r>
      <w:proofErr w:type="gramEnd"/>
      <w:r w:rsidR="005E564B">
        <w:rPr>
          <w:rFonts w:asciiTheme="minorHAnsi" w:hAnsiTheme="minorHAnsi" w:cstheme="minorHAnsi"/>
          <w:sz w:val="22"/>
          <w:szCs w:val="22"/>
        </w:rPr>
        <w:t xml:space="preserve"> 2010)</w:t>
      </w:r>
    </w:p>
    <w:p w14:paraId="1945C80B" w14:textId="400C135A" w:rsidR="001C229A" w:rsidRPr="00C7098E" w:rsidRDefault="001C229A" w:rsidP="00854B1C">
      <w:pPr>
        <w:pStyle w:val="NormalWeb"/>
        <w:numPr>
          <w:ilvl w:val="0"/>
          <w:numId w:val="2"/>
        </w:numPr>
        <w:spacing w:before="0" w:beforeAutospacing="0" w:after="0" w:afterAutospacing="0"/>
        <w:ind w:left="360"/>
        <w:rPr>
          <w:rFonts w:asciiTheme="minorHAnsi" w:hAnsiTheme="minorHAnsi" w:cstheme="minorHAnsi"/>
          <w:b/>
          <w:bCs/>
          <w:sz w:val="22"/>
          <w:szCs w:val="22"/>
        </w:rPr>
      </w:pPr>
      <w:r w:rsidRPr="00C7098E">
        <w:rPr>
          <w:rFonts w:asciiTheme="minorHAnsi" w:hAnsiTheme="minorHAnsi" w:cstheme="minorHAnsi"/>
          <w:b/>
          <w:bCs/>
          <w:sz w:val="22"/>
          <w:szCs w:val="22"/>
        </w:rPr>
        <w:t xml:space="preserve">B.A., Economics and Geography, </w:t>
      </w:r>
      <w:r w:rsidR="00C7098E" w:rsidRPr="00C7098E">
        <w:rPr>
          <w:rFonts w:asciiTheme="minorHAnsi" w:hAnsiTheme="minorHAnsi" w:cstheme="minorHAnsi"/>
          <w:b/>
          <w:bCs/>
          <w:sz w:val="22"/>
          <w:szCs w:val="22"/>
        </w:rPr>
        <w:t xml:space="preserve">University of Tennessee, TN, USA </w:t>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00C7098E" w:rsidRPr="00C7098E">
        <w:rPr>
          <w:rFonts w:asciiTheme="minorHAnsi" w:hAnsiTheme="minorHAnsi" w:cstheme="minorHAnsi"/>
          <w:b/>
          <w:bCs/>
          <w:sz w:val="22"/>
          <w:szCs w:val="22"/>
        </w:rPr>
        <w:tab/>
      </w:r>
      <w:r w:rsidRPr="00C7098E">
        <w:rPr>
          <w:rFonts w:asciiTheme="minorHAnsi" w:hAnsiTheme="minorHAnsi" w:cstheme="minorHAnsi"/>
          <w:b/>
          <w:bCs/>
          <w:sz w:val="22"/>
          <w:szCs w:val="22"/>
        </w:rPr>
        <w:t>2007</w:t>
      </w:r>
    </w:p>
    <w:p w14:paraId="0DDE9B04" w14:textId="77777777" w:rsidR="00E63056" w:rsidRDefault="00E63056" w:rsidP="00E511F7">
      <w:pPr>
        <w:rPr>
          <w:rStyle w:val="StyleHeading1Garamond10ptUnderlineChar"/>
          <w:rFonts w:asciiTheme="minorHAnsi" w:eastAsiaTheme="minorEastAsia" w:hAnsiTheme="minorHAnsi" w:cstheme="minorHAnsi"/>
          <w:sz w:val="22"/>
          <w:szCs w:val="22"/>
        </w:rPr>
      </w:pPr>
    </w:p>
    <w:p w14:paraId="28912C4D" w14:textId="065534FE" w:rsidR="00E511F7" w:rsidRPr="000729F2" w:rsidRDefault="00E511F7" w:rsidP="00E511F7">
      <w:pPr>
        <w:rPr>
          <w:rStyle w:val="StyleHeading1Garamond10ptUnderlineChar"/>
          <w:rFonts w:asciiTheme="minorHAnsi" w:eastAsiaTheme="minorEastAsia" w:hAnsiTheme="minorHAnsi" w:cstheme="minorHAnsi"/>
          <w:sz w:val="22"/>
          <w:szCs w:val="22"/>
        </w:rPr>
      </w:pPr>
      <w:r w:rsidRPr="000729F2">
        <w:rPr>
          <w:rStyle w:val="StyleHeading1Garamond10ptUnderlineChar"/>
          <w:rFonts w:asciiTheme="minorHAnsi" w:eastAsiaTheme="minorEastAsia" w:hAnsiTheme="minorHAnsi" w:cstheme="minorHAnsi"/>
          <w:sz w:val="22"/>
          <w:szCs w:val="22"/>
        </w:rPr>
        <w:t>LANGUAGES:</w:t>
      </w:r>
    </w:p>
    <w:p w14:paraId="76841A81" w14:textId="21DFFDB4" w:rsidR="00E511F7" w:rsidRPr="00E03DBE" w:rsidRDefault="00E511F7" w:rsidP="00E03DBE">
      <w:pPr>
        <w:pStyle w:val="NormalWeb"/>
        <w:spacing w:before="0" w:beforeAutospacing="0" w:after="0" w:afterAutospacing="0"/>
        <w:rPr>
          <w:rStyle w:val="StyleHeading1Garamond10ptUnderlineChar"/>
          <w:rFonts w:asciiTheme="minorHAnsi" w:hAnsiTheme="minorHAnsi" w:cstheme="minorHAnsi"/>
          <w:b w:val="0"/>
          <w:bCs w:val="0"/>
          <w:color w:val="000000"/>
          <w:kern w:val="0"/>
          <w:sz w:val="22"/>
          <w:szCs w:val="22"/>
          <w:u w:val="none"/>
        </w:rPr>
      </w:pPr>
      <w:r w:rsidRPr="000729F2">
        <w:rPr>
          <w:rFonts w:asciiTheme="minorHAnsi" w:hAnsiTheme="minorHAnsi" w:cstheme="minorHAnsi"/>
          <w:sz w:val="22"/>
          <w:szCs w:val="22"/>
        </w:rPr>
        <w:t>Portuguese</w:t>
      </w:r>
      <w:r w:rsidR="00FF44B8">
        <w:rPr>
          <w:rFonts w:asciiTheme="minorHAnsi" w:hAnsiTheme="minorHAnsi" w:cstheme="minorHAnsi"/>
          <w:sz w:val="22"/>
          <w:szCs w:val="22"/>
        </w:rPr>
        <w:t xml:space="preserve"> (Level 3 ILR), Spanish (Level </w:t>
      </w:r>
      <w:r w:rsidR="00C73D9E">
        <w:rPr>
          <w:rFonts w:asciiTheme="minorHAnsi" w:hAnsiTheme="minorHAnsi" w:cstheme="minorHAnsi"/>
          <w:sz w:val="22"/>
          <w:szCs w:val="22"/>
        </w:rPr>
        <w:t>2</w:t>
      </w:r>
      <w:r w:rsidR="00FF44B8">
        <w:rPr>
          <w:rFonts w:asciiTheme="minorHAnsi" w:hAnsiTheme="minorHAnsi" w:cstheme="minorHAnsi"/>
          <w:sz w:val="22"/>
          <w:szCs w:val="22"/>
        </w:rPr>
        <w:t xml:space="preserve"> ILR)</w:t>
      </w:r>
    </w:p>
    <w:p w14:paraId="7252E385" w14:textId="77777777" w:rsidR="0058493C" w:rsidRDefault="0058493C" w:rsidP="00526DED"/>
    <w:p w14:paraId="5039C3CD" w14:textId="56DCDE8E" w:rsidR="005152A8" w:rsidRPr="00D271DE" w:rsidRDefault="00000000" w:rsidP="00526DED">
      <w:pPr>
        <w:rPr>
          <w:rFonts w:asciiTheme="minorHAnsi" w:hAnsiTheme="minorHAnsi" w:cstheme="minorHAnsi"/>
          <w:b/>
          <w:bCs/>
          <w:color w:val="007A35"/>
          <w:sz w:val="22"/>
          <w:szCs w:val="22"/>
        </w:rPr>
      </w:pPr>
      <w:hyperlink r:id="rId17" w:history="1">
        <w:r w:rsidR="006A3509" w:rsidRPr="00D271DE">
          <w:rPr>
            <w:rStyle w:val="Hyperlink"/>
            <w:rFonts w:asciiTheme="minorHAnsi" w:eastAsiaTheme="minorEastAsia" w:hAnsiTheme="minorHAnsi" w:cstheme="minorHAnsi"/>
            <w:b/>
            <w:bCs/>
            <w:color w:val="007A35"/>
            <w:kern w:val="1"/>
            <w:sz w:val="22"/>
            <w:szCs w:val="22"/>
          </w:rPr>
          <w:t>RESEARCH SKILLS</w:t>
        </w:r>
      </w:hyperlink>
      <w:r w:rsidR="006A3509" w:rsidRPr="00D271DE">
        <w:rPr>
          <w:rStyle w:val="StyleHeading1Garamond10ptUnderlineChar"/>
          <w:rFonts w:asciiTheme="minorHAnsi" w:eastAsiaTheme="minorEastAsia" w:hAnsiTheme="minorHAnsi" w:cstheme="minorHAnsi"/>
          <w:b w:val="0"/>
          <w:bCs w:val="0"/>
          <w:color w:val="007A35"/>
          <w:sz w:val="22"/>
          <w:szCs w:val="22"/>
        </w:rPr>
        <w:t>:</w:t>
      </w:r>
    </w:p>
    <w:p w14:paraId="79FAD72F" w14:textId="77777777" w:rsidR="00526DED" w:rsidRDefault="00526DED" w:rsidP="00E03DBE">
      <w:pPr>
        <w:pStyle w:val="NormalWeb"/>
        <w:spacing w:before="0" w:beforeAutospacing="0" w:after="0" w:afterAutospacing="0"/>
        <w:rPr>
          <w:rFonts w:asciiTheme="minorHAnsi" w:hAnsiTheme="minorHAnsi" w:cstheme="minorHAnsi"/>
          <w:sz w:val="22"/>
          <w:szCs w:val="22"/>
        </w:rPr>
        <w:sectPr w:rsidR="00526DED" w:rsidSect="00B20F78">
          <w:pgSz w:w="12240" w:h="15840"/>
          <w:pgMar w:top="765" w:right="1080" w:bottom="1242" w:left="1080" w:header="720" w:footer="720" w:gutter="0"/>
          <w:cols w:space="720"/>
          <w:docGrid w:linePitch="360"/>
        </w:sectPr>
      </w:pPr>
    </w:p>
    <w:p w14:paraId="25FD7364" w14:textId="77777777" w:rsidR="0021590A" w:rsidRDefault="0021590A" w:rsidP="0021590A">
      <w:pPr>
        <w:pStyle w:val="NormalWeb"/>
        <w:numPr>
          <w:ilvl w:val="0"/>
          <w:numId w:val="24"/>
        </w:numPr>
        <w:spacing w:before="0" w:beforeAutospacing="0" w:after="0" w:afterAutospacing="0"/>
        <w:ind w:left="180" w:right="-360" w:hanging="180"/>
        <w:rPr>
          <w:rFonts w:asciiTheme="minorHAnsi" w:hAnsiTheme="minorHAnsi" w:cstheme="minorHAnsi"/>
          <w:sz w:val="22"/>
          <w:szCs w:val="22"/>
        </w:rPr>
      </w:pPr>
      <w:r>
        <w:rPr>
          <w:rFonts w:asciiTheme="minorHAnsi" w:hAnsiTheme="minorHAnsi" w:cstheme="minorHAnsi"/>
          <w:sz w:val="22"/>
          <w:szCs w:val="22"/>
        </w:rPr>
        <w:t>Natural</w:t>
      </w:r>
      <w:r w:rsidRPr="000729F2">
        <w:rPr>
          <w:rFonts w:asciiTheme="minorHAnsi" w:hAnsiTheme="minorHAnsi" w:cstheme="minorHAnsi"/>
          <w:sz w:val="22"/>
          <w:szCs w:val="22"/>
        </w:rPr>
        <w:t xml:space="preserve"> resource economics, carbon valuation</w:t>
      </w:r>
      <w:r>
        <w:rPr>
          <w:rFonts w:asciiTheme="minorHAnsi" w:hAnsiTheme="minorHAnsi" w:cstheme="minorHAnsi"/>
          <w:sz w:val="22"/>
          <w:szCs w:val="22"/>
        </w:rPr>
        <w:t>,</w:t>
      </w:r>
      <w:r w:rsidRPr="000729F2">
        <w:rPr>
          <w:rFonts w:asciiTheme="minorHAnsi" w:hAnsiTheme="minorHAnsi" w:cstheme="minorHAnsi"/>
          <w:sz w:val="22"/>
          <w:szCs w:val="22"/>
        </w:rPr>
        <w:t xml:space="preserve"> soil organic carbon (SOC) sequestration </w:t>
      </w:r>
    </w:p>
    <w:p w14:paraId="07408964" w14:textId="77777777" w:rsidR="0021590A" w:rsidRDefault="0021590A" w:rsidP="0021590A">
      <w:pPr>
        <w:pStyle w:val="NormalWeb"/>
        <w:numPr>
          <w:ilvl w:val="0"/>
          <w:numId w:val="24"/>
        </w:numPr>
        <w:spacing w:before="0" w:beforeAutospacing="0" w:after="0" w:afterAutospacing="0"/>
        <w:ind w:left="180" w:right="-360" w:hanging="180"/>
        <w:rPr>
          <w:rFonts w:asciiTheme="minorHAnsi" w:hAnsiTheme="minorHAnsi" w:cstheme="minorHAnsi"/>
          <w:sz w:val="22"/>
          <w:szCs w:val="22"/>
        </w:rPr>
      </w:pPr>
      <w:r w:rsidRPr="000729F2">
        <w:rPr>
          <w:rFonts w:asciiTheme="minorHAnsi" w:hAnsiTheme="minorHAnsi" w:cstheme="minorHAnsi"/>
          <w:sz w:val="22"/>
          <w:szCs w:val="22"/>
        </w:rPr>
        <w:t xml:space="preserve">Data science, </w:t>
      </w:r>
      <w:r>
        <w:rPr>
          <w:rFonts w:asciiTheme="minorHAnsi" w:hAnsiTheme="minorHAnsi" w:cstheme="minorHAnsi"/>
          <w:sz w:val="22"/>
          <w:szCs w:val="22"/>
        </w:rPr>
        <w:t>data</w:t>
      </w:r>
      <w:r w:rsidRPr="000729F2">
        <w:rPr>
          <w:rFonts w:asciiTheme="minorHAnsi" w:hAnsiTheme="minorHAnsi" w:cstheme="minorHAnsi"/>
          <w:sz w:val="22"/>
          <w:szCs w:val="22"/>
        </w:rPr>
        <w:t xml:space="preserve"> archival standards</w:t>
      </w:r>
      <w:r>
        <w:rPr>
          <w:rFonts w:asciiTheme="minorHAnsi" w:hAnsiTheme="minorHAnsi" w:cstheme="minorHAnsi"/>
          <w:sz w:val="22"/>
          <w:szCs w:val="22"/>
        </w:rPr>
        <w:t xml:space="preserve"> &amp; </w:t>
      </w:r>
      <w:r w:rsidRPr="000729F2">
        <w:rPr>
          <w:rFonts w:asciiTheme="minorHAnsi" w:hAnsiTheme="minorHAnsi" w:cstheme="minorHAnsi"/>
          <w:sz w:val="22"/>
          <w:szCs w:val="22"/>
        </w:rPr>
        <w:t>visualization</w:t>
      </w:r>
      <w:r>
        <w:rPr>
          <w:rFonts w:asciiTheme="minorHAnsi" w:hAnsiTheme="minorHAnsi" w:cstheme="minorHAnsi"/>
          <w:sz w:val="22"/>
          <w:szCs w:val="22"/>
        </w:rPr>
        <w:t xml:space="preserve">, </w:t>
      </w:r>
    </w:p>
    <w:p w14:paraId="6B1327FE" w14:textId="77777777" w:rsidR="0021590A" w:rsidRPr="000729F2" w:rsidRDefault="0021590A" w:rsidP="0021590A">
      <w:pPr>
        <w:pStyle w:val="NormalWeb"/>
        <w:numPr>
          <w:ilvl w:val="0"/>
          <w:numId w:val="24"/>
        </w:numPr>
        <w:spacing w:before="0" w:beforeAutospacing="0" w:after="0" w:afterAutospacing="0"/>
        <w:ind w:left="180" w:hanging="180"/>
        <w:rPr>
          <w:rFonts w:asciiTheme="minorHAnsi" w:hAnsiTheme="minorHAnsi" w:cstheme="minorHAnsi"/>
          <w:sz w:val="22"/>
          <w:szCs w:val="22"/>
        </w:rPr>
      </w:pPr>
      <w:r>
        <w:rPr>
          <w:rFonts w:asciiTheme="minorHAnsi" w:hAnsiTheme="minorHAnsi" w:cstheme="minorHAnsi"/>
          <w:sz w:val="22"/>
          <w:szCs w:val="22"/>
        </w:rPr>
        <w:t>Biomass s</w:t>
      </w:r>
      <w:r w:rsidRPr="000729F2">
        <w:rPr>
          <w:rFonts w:asciiTheme="minorHAnsi" w:hAnsiTheme="minorHAnsi" w:cstheme="minorHAnsi"/>
          <w:sz w:val="22"/>
          <w:szCs w:val="22"/>
        </w:rPr>
        <w:t xml:space="preserve">tandards </w:t>
      </w:r>
      <w:r>
        <w:rPr>
          <w:rFonts w:asciiTheme="minorHAnsi" w:hAnsiTheme="minorHAnsi" w:cstheme="minorHAnsi"/>
          <w:sz w:val="22"/>
          <w:szCs w:val="22"/>
        </w:rPr>
        <w:t xml:space="preserve">&amp; </w:t>
      </w:r>
      <w:r w:rsidRPr="000729F2">
        <w:rPr>
          <w:rFonts w:asciiTheme="minorHAnsi" w:hAnsiTheme="minorHAnsi" w:cstheme="minorHAnsi"/>
          <w:sz w:val="22"/>
          <w:szCs w:val="22"/>
        </w:rPr>
        <w:t xml:space="preserve">certification development </w:t>
      </w:r>
    </w:p>
    <w:p w14:paraId="27BF3333" w14:textId="25670211" w:rsidR="00337E8E" w:rsidRDefault="00337E8E" w:rsidP="00337E8E">
      <w:pPr>
        <w:pStyle w:val="NormalWeb"/>
        <w:numPr>
          <w:ilvl w:val="0"/>
          <w:numId w:val="24"/>
        </w:numPr>
        <w:spacing w:before="0" w:beforeAutospacing="0" w:after="0" w:afterAutospacing="0"/>
        <w:ind w:left="180" w:right="-360" w:hanging="180"/>
        <w:rPr>
          <w:rFonts w:asciiTheme="minorHAnsi" w:hAnsiTheme="minorHAnsi" w:cstheme="minorHAnsi"/>
          <w:sz w:val="22"/>
          <w:szCs w:val="22"/>
        </w:rPr>
      </w:pPr>
      <w:r>
        <w:rPr>
          <w:rFonts w:asciiTheme="minorHAnsi" w:hAnsiTheme="minorHAnsi" w:cstheme="minorHAnsi"/>
          <w:sz w:val="22"/>
          <w:szCs w:val="22"/>
        </w:rPr>
        <w:t>B</w:t>
      </w:r>
      <w:r w:rsidRPr="000729F2">
        <w:rPr>
          <w:rFonts w:asciiTheme="minorHAnsi" w:hAnsiTheme="minorHAnsi" w:cstheme="minorHAnsi"/>
          <w:sz w:val="22"/>
          <w:szCs w:val="22"/>
        </w:rPr>
        <w:t xml:space="preserve">ioenergy </w:t>
      </w:r>
      <w:r w:rsidR="0021590A">
        <w:rPr>
          <w:rFonts w:asciiTheme="minorHAnsi" w:hAnsiTheme="minorHAnsi" w:cstheme="minorHAnsi"/>
          <w:sz w:val="22"/>
          <w:szCs w:val="22"/>
        </w:rPr>
        <w:t xml:space="preserve">resource scenarios using </w:t>
      </w:r>
      <w:r>
        <w:rPr>
          <w:rFonts w:asciiTheme="minorHAnsi" w:hAnsiTheme="minorHAnsi" w:cstheme="minorHAnsi"/>
          <w:sz w:val="22"/>
          <w:szCs w:val="22"/>
        </w:rPr>
        <w:t>Short Rotation Woody Crops (SRWCs)</w:t>
      </w:r>
      <w:r w:rsidR="0021590A">
        <w:rPr>
          <w:rFonts w:asciiTheme="minorHAnsi" w:hAnsiTheme="minorHAnsi" w:cstheme="minorHAnsi"/>
          <w:sz w:val="22"/>
          <w:szCs w:val="22"/>
        </w:rPr>
        <w:t>- e.g., BECCS</w:t>
      </w:r>
    </w:p>
    <w:p w14:paraId="1056F1C9" w14:textId="77777777" w:rsidR="0077410B" w:rsidRDefault="0021590A" w:rsidP="00A57407">
      <w:pPr>
        <w:pStyle w:val="NormalWeb"/>
        <w:numPr>
          <w:ilvl w:val="0"/>
          <w:numId w:val="24"/>
        </w:numPr>
        <w:spacing w:before="0" w:beforeAutospacing="0" w:after="0" w:afterAutospacing="0"/>
        <w:ind w:left="180" w:right="-360" w:hanging="180"/>
        <w:rPr>
          <w:rFonts w:asciiTheme="minorHAnsi" w:hAnsiTheme="minorHAnsi" w:cstheme="minorHAnsi"/>
          <w:sz w:val="22"/>
          <w:szCs w:val="22"/>
        </w:rPr>
      </w:pPr>
      <w:r w:rsidRPr="0021590A">
        <w:rPr>
          <w:rFonts w:asciiTheme="minorHAnsi" w:hAnsiTheme="minorHAnsi" w:cstheme="minorHAnsi"/>
          <w:sz w:val="22"/>
          <w:szCs w:val="22"/>
        </w:rPr>
        <w:t xml:space="preserve">Computer science: </w:t>
      </w:r>
      <w:r w:rsidR="00D271DE" w:rsidRPr="0021590A">
        <w:rPr>
          <w:rFonts w:asciiTheme="minorHAnsi" w:hAnsiTheme="minorHAnsi" w:cstheme="minorHAnsi"/>
          <w:sz w:val="22"/>
          <w:szCs w:val="22"/>
        </w:rPr>
        <w:t xml:space="preserve">Python, </w:t>
      </w:r>
      <w:r w:rsidR="002734BA">
        <w:rPr>
          <w:rFonts w:asciiTheme="minorHAnsi" w:hAnsiTheme="minorHAnsi" w:cstheme="minorHAnsi"/>
          <w:sz w:val="22"/>
          <w:szCs w:val="22"/>
        </w:rPr>
        <w:t xml:space="preserve">SQL, </w:t>
      </w:r>
      <w:r w:rsidR="00D271DE" w:rsidRPr="0021590A">
        <w:rPr>
          <w:rFonts w:asciiTheme="minorHAnsi" w:hAnsiTheme="minorHAnsi" w:cstheme="minorHAnsi"/>
          <w:sz w:val="22"/>
          <w:szCs w:val="22"/>
        </w:rPr>
        <w:t>Fortran, High Performance Computing</w:t>
      </w:r>
      <w:r w:rsidR="006343DA" w:rsidRPr="0021590A">
        <w:rPr>
          <w:rFonts w:asciiTheme="minorHAnsi" w:hAnsiTheme="minorHAnsi" w:cstheme="minorHAnsi"/>
          <w:sz w:val="22"/>
          <w:szCs w:val="22"/>
        </w:rPr>
        <w:t xml:space="preserve"> (Linux), </w:t>
      </w:r>
      <w:r w:rsidR="00D271DE" w:rsidRPr="0021590A">
        <w:rPr>
          <w:rFonts w:asciiTheme="minorHAnsi" w:hAnsiTheme="minorHAnsi" w:cstheme="minorHAnsi"/>
          <w:sz w:val="22"/>
          <w:szCs w:val="22"/>
        </w:rPr>
        <w:t>Git, Tableau, Power BI</w:t>
      </w:r>
      <w:r w:rsidRPr="0021590A">
        <w:rPr>
          <w:rFonts w:asciiTheme="minorHAnsi" w:hAnsiTheme="minorHAnsi" w:cstheme="minorHAnsi"/>
          <w:sz w:val="22"/>
          <w:szCs w:val="22"/>
        </w:rPr>
        <w:t xml:space="preserve">, </w:t>
      </w:r>
      <w:r w:rsidR="00D271DE" w:rsidRPr="0021590A">
        <w:rPr>
          <w:rFonts w:asciiTheme="minorHAnsi" w:hAnsiTheme="minorHAnsi" w:cstheme="minorHAnsi"/>
          <w:sz w:val="22"/>
          <w:szCs w:val="22"/>
        </w:rPr>
        <w:t>GIS</w:t>
      </w:r>
      <w:r w:rsidR="00C45A11" w:rsidRPr="0021590A">
        <w:rPr>
          <w:rFonts w:asciiTheme="minorHAnsi" w:hAnsiTheme="minorHAnsi" w:cstheme="minorHAnsi"/>
          <w:sz w:val="22"/>
          <w:szCs w:val="22"/>
        </w:rPr>
        <w:t>/</w:t>
      </w:r>
      <w:r w:rsidR="00D271DE" w:rsidRPr="0021590A">
        <w:rPr>
          <w:rFonts w:asciiTheme="minorHAnsi" w:hAnsiTheme="minorHAnsi" w:cstheme="minorHAnsi"/>
          <w:sz w:val="22"/>
          <w:szCs w:val="22"/>
        </w:rPr>
        <w:t>remote sensing</w:t>
      </w:r>
      <w:r w:rsidR="00C45A11" w:rsidRPr="0021590A">
        <w:rPr>
          <w:rFonts w:asciiTheme="minorHAnsi" w:hAnsiTheme="minorHAnsi" w:cstheme="minorHAnsi"/>
          <w:sz w:val="22"/>
          <w:szCs w:val="22"/>
        </w:rPr>
        <w:t xml:space="preserve">, </w:t>
      </w:r>
    </w:p>
    <w:p w14:paraId="271E1798" w14:textId="58D579B8" w:rsidR="00526DED" w:rsidRPr="0021590A" w:rsidRDefault="0077410B" w:rsidP="00A57407">
      <w:pPr>
        <w:pStyle w:val="NormalWeb"/>
        <w:numPr>
          <w:ilvl w:val="0"/>
          <w:numId w:val="24"/>
        </w:numPr>
        <w:spacing w:before="0" w:beforeAutospacing="0" w:after="0" w:afterAutospacing="0"/>
        <w:ind w:left="180" w:right="-360" w:hanging="180"/>
        <w:rPr>
          <w:rStyle w:val="StyleHeading1Garamond10ptUnderlineChar"/>
          <w:rFonts w:asciiTheme="minorHAnsi" w:hAnsiTheme="minorHAnsi" w:cstheme="minorHAnsi"/>
          <w:b w:val="0"/>
          <w:bCs w:val="0"/>
          <w:color w:val="000000"/>
          <w:kern w:val="0"/>
          <w:sz w:val="22"/>
          <w:szCs w:val="22"/>
          <w:u w:val="none"/>
        </w:rPr>
        <w:sectPr w:rsidR="00526DED" w:rsidRPr="0021590A" w:rsidSect="00526DED">
          <w:type w:val="continuous"/>
          <w:pgSz w:w="12240" w:h="15840"/>
          <w:pgMar w:top="765" w:right="1080" w:bottom="1440" w:left="1080" w:header="720" w:footer="720" w:gutter="0"/>
          <w:cols w:num="3" w:space="720"/>
          <w:docGrid w:linePitch="360"/>
        </w:sectPr>
      </w:pPr>
      <w:r>
        <w:rPr>
          <w:rFonts w:asciiTheme="minorHAnsi" w:hAnsiTheme="minorHAnsi" w:cstheme="minorHAnsi"/>
          <w:sz w:val="22"/>
          <w:szCs w:val="22"/>
        </w:rPr>
        <w:t xml:space="preserve">Models: </w:t>
      </w:r>
      <w:r w:rsidR="00C45A11" w:rsidRPr="0021590A">
        <w:rPr>
          <w:rFonts w:asciiTheme="minorHAnsi" w:hAnsiTheme="minorHAnsi" w:cstheme="minorHAnsi"/>
          <w:sz w:val="22"/>
          <w:szCs w:val="22"/>
        </w:rPr>
        <w:t xml:space="preserve">POLYSYS, </w:t>
      </w:r>
      <w:r w:rsidR="002734BA">
        <w:rPr>
          <w:rFonts w:asciiTheme="minorHAnsi" w:hAnsiTheme="minorHAnsi" w:cstheme="minorHAnsi"/>
          <w:sz w:val="22"/>
          <w:szCs w:val="22"/>
        </w:rPr>
        <w:t>ForSEAM</w:t>
      </w:r>
    </w:p>
    <w:p w14:paraId="52D5D2EB" w14:textId="77777777" w:rsidR="00526DED" w:rsidRDefault="00526DED" w:rsidP="00A57407">
      <w:pPr>
        <w:rPr>
          <w:rStyle w:val="StyleHeading1Garamond10ptUnderlineChar"/>
          <w:rFonts w:asciiTheme="minorHAnsi" w:eastAsiaTheme="minorEastAsia" w:hAnsiTheme="minorHAnsi" w:cstheme="minorHAnsi"/>
          <w:sz w:val="22"/>
          <w:szCs w:val="22"/>
        </w:rPr>
      </w:pPr>
    </w:p>
    <w:p w14:paraId="312B441B" w14:textId="5284ACC2" w:rsidR="001C229A" w:rsidRPr="000729F2" w:rsidRDefault="001C229A" w:rsidP="001C229A">
      <w:pPr>
        <w:rPr>
          <w:rFonts w:asciiTheme="minorHAnsi" w:hAnsiTheme="minorHAnsi" w:cstheme="minorHAnsi"/>
          <w:sz w:val="22"/>
          <w:szCs w:val="22"/>
          <w:u w:val="single"/>
        </w:rPr>
      </w:pPr>
      <w:r w:rsidRPr="000729F2">
        <w:rPr>
          <w:rStyle w:val="StyleHeading1Garamond10ptUnderlineChar"/>
          <w:rFonts w:asciiTheme="minorHAnsi" w:eastAsiaTheme="minorEastAsia" w:hAnsiTheme="minorHAnsi" w:cstheme="minorHAnsi"/>
          <w:sz w:val="22"/>
          <w:szCs w:val="22"/>
        </w:rPr>
        <w:t>REFEREED PUBLICATIONS:</w:t>
      </w:r>
    </w:p>
    <w:p w14:paraId="63E088B6" w14:textId="77777777" w:rsidR="001C229A" w:rsidRPr="000729F2" w:rsidRDefault="001C229A" w:rsidP="001C229A">
      <w:pPr>
        <w:pStyle w:val="NormalWeb"/>
        <w:spacing w:before="0" w:beforeAutospacing="0" w:after="0" w:afterAutospacing="0"/>
        <w:rPr>
          <w:rFonts w:asciiTheme="minorHAnsi" w:hAnsiTheme="minorHAnsi" w:cstheme="minorHAnsi"/>
          <w:color w:val="auto"/>
          <w:sz w:val="22"/>
          <w:szCs w:val="22"/>
        </w:rPr>
      </w:pPr>
      <w:r w:rsidRPr="000729F2">
        <w:rPr>
          <w:rFonts w:asciiTheme="minorHAnsi" w:hAnsiTheme="minorHAnsi" w:cstheme="minorHAnsi"/>
          <w:sz w:val="22"/>
          <w:szCs w:val="22"/>
          <w:u w:val="single"/>
        </w:rPr>
        <w:t>[https://tinyurl.com/yyfco6eg]:</w:t>
      </w:r>
    </w:p>
    <w:p w14:paraId="3777DEE3" w14:textId="1F404238" w:rsidR="00A33B4B" w:rsidRDefault="00A33B4B" w:rsidP="0021590A">
      <w:pPr>
        <w:pStyle w:val="ListParagraph"/>
        <w:numPr>
          <w:ilvl w:val="0"/>
          <w:numId w:val="4"/>
        </w:numPr>
        <w:ind w:left="450"/>
        <w:rPr>
          <w:rFonts w:asciiTheme="minorHAnsi" w:hAnsiTheme="minorHAnsi" w:cstheme="minorHAnsi"/>
          <w:color w:val="000000"/>
          <w:sz w:val="22"/>
          <w:szCs w:val="22"/>
        </w:rPr>
      </w:pPr>
      <w:proofErr w:type="spellStart"/>
      <w:r w:rsidRPr="00A33B4B">
        <w:rPr>
          <w:rFonts w:asciiTheme="minorHAnsi" w:hAnsiTheme="minorHAnsi" w:cstheme="minorHAnsi"/>
          <w:color w:val="000000"/>
          <w:sz w:val="22"/>
          <w:szCs w:val="22"/>
        </w:rPr>
        <w:t>Quille</w:t>
      </w:r>
      <w:proofErr w:type="spellEnd"/>
      <w:r w:rsidRPr="00A33B4B">
        <w:rPr>
          <w:rFonts w:asciiTheme="minorHAnsi" w:hAnsiTheme="minorHAnsi" w:cstheme="minorHAnsi"/>
          <w:color w:val="000000"/>
          <w:sz w:val="22"/>
          <w:szCs w:val="22"/>
        </w:rPr>
        <w:t xml:space="preserve"> RVE, de Almeida FV, Ohara MY, </w:t>
      </w:r>
      <w:proofErr w:type="spellStart"/>
      <w:r w:rsidRPr="00A33B4B">
        <w:rPr>
          <w:rFonts w:asciiTheme="minorHAnsi" w:hAnsiTheme="minorHAnsi" w:cstheme="minorHAnsi"/>
          <w:color w:val="000000"/>
          <w:sz w:val="22"/>
          <w:szCs w:val="22"/>
        </w:rPr>
        <w:t>Corrêa</w:t>
      </w:r>
      <w:proofErr w:type="spellEnd"/>
      <w:r w:rsidRPr="00A33B4B">
        <w:rPr>
          <w:rFonts w:asciiTheme="minorHAnsi" w:hAnsiTheme="minorHAnsi" w:cstheme="minorHAnsi"/>
          <w:color w:val="000000"/>
          <w:sz w:val="22"/>
          <w:szCs w:val="22"/>
        </w:rPr>
        <w:t xml:space="preserve"> PLP, de Freitas LG, Alves-Souza SN, de Almeida JR </w:t>
      </w:r>
      <w:proofErr w:type="spellStart"/>
      <w:r w:rsidRPr="00A33B4B">
        <w:rPr>
          <w:rFonts w:asciiTheme="minorHAnsi" w:hAnsiTheme="minorHAnsi" w:cstheme="minorHAnsi"/>
          <w:color w:val="000000"/>
          <w:sz w:val="22"/>
          <w:szCs w:val="22"/>
        </w:rPr>
        <w:t>Jr</w:t>
      </w:r>
      <w:proofErr w:type="spellEnd"/>
      <w:r w:rsidRPr="00A33B4B">
        <w:rPr>
          <w:rFonts w:asciiTheme="minorHAnsi" w:hAnsiTheme="minorHAnsi" w:cstheme="minorHAnsi"/>
          <w:color w:val="000000"/>
          <w:sz w:val="22"/>
          <w:szCs w:val="22"/>
        </w:rPr>
        <w:t>., Davis M, Prakash G.</w:t>
      </w:r>
      <w:r w:rsidR="00B42D29">
        <w:rPr>
          <w:rFonts w:asciiTheme="minorHAnsi" w:hAnsiTheme="minorHAnsi" w:cstheme="minorHAnsi"/>
          <w:color w:val="000000"/>
          <w:sz w:val="22"/>
          <w:szCs w:val="22"/>
        </w:rPr>
        <w:t xml:space="preserve">, 2023. </w:t>
      </w:r>
      <w:r w:rsidRPr="00A33B4B">
        <w:rPr>
          <w:rFonts w:asciiTheme="minorHAnsi" w:hAnsiTheme="minorHAnsi" w:cstheme="minorHAnsi"/>
          <w:color w:val="000000"/>
          <w:sz w:val="22"/>
          <w:szCs w:val="22"/>
        </w:rPr>
        <w:t>Architecture of a Data Portal for Publishing and Delivering Open Data for Atmospheric Measurement. International Journal of Environmental Research and Public Health. 20(7):5374. https://doi.org/10.3390/ijerph20075374</w:t>
      </w:r>
    </w:p>
    <w:p w14:paraId="5596AD47" w14:textId="01F23713" w:rsidR="00B42D29" w:rsidRDefault="00B42D29" w:rsidP="00A91A45">
      <w:pPr>
        <w:pStyle w:val="ListParagraph"/>
        <w:numPr>
          <w:ilvl w:val="0"/>
          <w:numId w:val="4"/>
        </w:numPr>
        <w:rPr>
          <w:rFonts w:asciiTheme="minorHAnsi" w:hAnsiTheme="minorHAnsi" w:cstheme="minorHAnsi"/>
          <w:color w:val="000000"/>
          <w:sz w:val="22"/>
          <w:szCs w:val="22"/>
        </w:rPr>
      </w:pPr>
      <w:r w:rsidRPr="00B42D29">
        <w:rPr>
          <w:rFonts w:asciiTheme="minorHAnsi" w:hAnsiTheme="minorHAnsi" w:cstheme="minorHAnsi"/>
          <w:color w:val="000000"/>
          <w:sz w:val="22"/>
          <w:szCs w:val="22"/>
        </w:rPr>
        <w:t xml:space="preserve">Hossain, </w:t>
      </w:r>
      <w:r>
        <w:rPr>
          <w:rFonts w:asciiTheme="minorHAnsi" w:hAnsiTheme="minorHAnsi" w:cstheme="minorHAnsi"/>
          <w:color w:val="000000"/>
          <w:sz w:val="22"/>
          <w:szCs w:val="22"/>
        </w:rPr>
        <w:t>T.</w:t>
      </w:r>
      <w:r>
        <w:rPr>
          <w:rFonts w:asciiTheme="minorHAnsi" w:hAnsiTheme="minorHAnsi" w:cstheme="minorHAnsi"/>
          <w:color w:val="000000"/>
          <w:sz w:val="22"/>
          <w:szCs w:val="22"/>
        </w:rPr>
        <w:t>, D.</w:t>
      </w:r>
      <w:r w:rsidRPr="00B42D29">
        <w:rPr>
          <w:rFonts w:asciiTheme="minorHAnsi" w:hAnsiTheme="minorHAnsi" w:cstheme="minorHAnsi"/>
          <w:color w:val="000000"/>
          <w:sz w:val="22"/>
          <w:szCs w:val="22"/>
        </w:rPr>
        <w:t xml:space="preserve"> S. Jones, </w:t>
      </w:r>
      <w:r>
        <w:rPr>
          <w:rFonts w:asciiTheme="minorHAnsi" w:hAnsiTheme="minorHAnsi" w:cstheme="minorHAnsi"/>
          <w:color w:val="000000"/>
          <w:sz w:val="22"/>
          <w:szCs w:val="22"/>
        </w:rPr>
        <w:t>D.</w:t>
      </w:r>
      <w:r w:rsidRPr="00B42D29">
        <w:rPr>
          <w:rFonts w:asciiTheme="minorHAnsi" w:hAnsiTheme="minorHAnsi" w:cstheme="minorHAnsi"/>
          <w:color w:val="000000"/>
          <w:sz w:val="22"/>
          <w:szCs w:val="22"/>
        </w:rPr>
        <w:t xml:space="preserve"> S. Hartley, </w:t>
      </w:r>
      <w:r>
        <w:rPr>
          <w:rFonts w:asciiTheme="minorHAnsi" w:hAnsiTheme="minorHAnsi" w:cstheme="minorHAnsi"/>
          <w:color w:val="000000"/>
          <w:sz w:val="22"/>
          <w:szCs w:val="22"/>
        </w:rPr>
        <w:t>D.</w:t>
      </w:r>
      <w:r w:rsidRPr="00B42D29">
        <w:rPr>
          <w:rFonts w:asciiTheme="minorHAnsi" w:hAnsiTheme="minorHAnsi" w:cstheme="minorHAnsi"/>
          <w:color w:val="000000"/>
          <w:sz w:val="22"/>
          <w:szCs w:val="22"/>
        </w:rPr>
        <w:t xml:space="preserve"> N. Thompson, </w:t>
      </w:r>
      <w:r>
        <w:rPr>
          <w:rFonts w:asciiTheme="minorHAnsi" w:hAnsiTheme="minorHAnsi" w:cstheme="minorHAnsi"/>
          <w:color w:val="000000"/>
          <w:sz w:val="22"/>
          <w:szCs w:val="22"/>
        </w:rPr>
        <w:t>M.</w:t>
      </w:r>
      <w:r w:rsidRPr="00B42D29">
        <w:rPr>
          <w:rFonts w:asciiTheme="minorHAnsi" w:hAnsiTheme="minorHAnsi" w:cstheme="minorHAnsi"/>
          <w:color w:val="000000"/>
          <w:sz w:val="22"/>
          <w:szCs w:val="22"/>
        </w:rPr>
        <w:t xml:space="preserve"> </w:t>
      </w:r>
      <w:proofErr w:type="spellStart"/>
      <w:r w:rsidRPr="00B42D29">
        <w:rPr>
          <w:rFonts w:asciiTheme="minorHAnsi" w:hAnsiTheme="minorHAnsi" w:cstheme="minorHAnsi"/>
          <w:color w:val="000000"/>
          <w:sz w:val="22"/>
          <w:szCs w:val="22"/>
        </w:rPr>
        <w:t>Langholtz</w:t>
      </w:r>
      <w:proofErr w:type="spellEnd"/>
      <w:r w:rsidRPr="00B42D29">
        <w:rPr>
          <w:rFonts w:asciiTheme="minorHAnsi" w:hAnsiTheme="minorHAnsi" w:cstheme="minorHAnsi"/>
          <w:color w:val="000000"/>
          <w:sz w:val="22"/>
          <w:szCs w:val="22"/>
        </w:rPr>
        <w:t xml:space="preserve">, </w:t>
      </w:r>
      <w:r>
        <w:rPr>
          <w:rFonts w:asciiTheme="minorHAnsi" w:hAnsiTheme="minorHAnsi" w:cstheme="minorHAnsi"/>
          <w:color w:val="000000"/>
          <w:sz w:val="22"/>
          <w:szCs w:val="22"/>
        </w:rPr>
        <w:t>M.</w:t>
      </w:r>
      <w:r w:rsidRPr="00B42D29">
        <w:rPr>
          <w:rFonts w:asciiTheme="minorHAnsi" w:hAnsiTheme="minorHAnsi" w:cstheme="minorHAnsi"/>
          <w:color w:val="000000"/>
          <w:sz w:val="22"/>
          <w:szCs w:val="22"/>
        </w:rPr>
        <w:t xml:space="preserve"> Davis,</w:t>
      </w:r>
      <w:r w:rsidRPr="00B42D2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2022. </w:t>
      </w:r>
      <w:r w:rsidRPr="00B42D29">
        <w:rPr>
          <w:rFonts w:asciiTheme="minorHAnsi" w:hAnsiTheme="minorHAnsi" w:cstheme="minorHAnsi"/>
          <w:color w:val="000000"/>
          <w:sz w:val="22"/>
          <w:szCs w:val="22"/>
        </w:rPr>
        <w:t>Nth-plant scenario for forest resources and short rotation woody crops: Biorefineries and depots in the contiguous US,</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Applied Energy,</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Volume 325,</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2022,</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119881,</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ISSN 0306-2619,</w:t>
      </w:r>
      <w:r w:rsidRP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https://doi.org/10.1016/j.apenergy.2022.119881.</w:t>
      </w:r>
      <w:r w:rsidRPr="00B42D29">
        <w:rPr>
          <w:rFonts w:asciiTheme="minorHAnsi" w:hAnsiTheme="minorHAnsi" w:cstheme="minorHAnsi"/>
          <w:color w:val="000000"/>
          <w:sz w:val="22"/>
          <w:szCs w:val="22"/>
        </w:rPr>
        <w:t xml:space="preserve"> </w:t>
      </w:r>
    </w:p>
    <w:p w14:paraId="355FE4D2" w14:textId="46CDC736" w:rsidR="00C54F43" w:rsidRPr="00B42D29" w:rsidRDefault="00A938AC" w:rsidP="00A91A45">
      <w:pPr>
        <w:pStyle w:val="ListParagraph"/>
        <w:numPr>
          <w:ilvl w:val="0"/>
          <w:numId w:val="4"/>
        </w:numPr>
        <w:rPr>
          <w:rFonts w:asciiTheme="minorHAnsi" w:hAnsiTheme="minorHAnsi" w:cstheme="minorHAnsi"/>
          <w:color w:val="000000"/>
          <w:sz w:val="22"/>
          <w:szCs w:val="22"/>
        </w:rPr>
      </w:pPr>
      <w:r w:rsidRPr="00B42D29">
        <w:rPr>
          <w:rFonts w:asciiTheme="minorHAnsi" w:hAnsiTheme="minorHAnsi" w:cstheme="minorHAnsi"/>
          <w:color w:val="000000"/>
          <w:sz w:val="22"/>
          <w:szCs w:val="22"/>
        </w:rPr>
        <w:t xml:space="preserve">Hossain, </w:t>
      </w:r>
      <w:r w:rsidR="00B42D29" w:rsidRPr="00B42D29">
        <w:rPr>
          <w:rFonts w:asciiTheme="minorHAnsi" w:hAnsiTheme="minorHAnsi" w:cstheme="minorHAnsi"/>
          <w:color w:val="000000"/>
          <w:sz w:val="22"/>
          <w:szCs w:val="22"/>
        </w:rPr>
        <w:t>T.</w:t>
      </w:r>
      <w:r w:rsidR="00B42D29">
        <w:rPr>
          <w:rFonts w:asciiTheme="minorHAnsi" w:hAnsiTheme="minorHAnsi" w:cstheme="minorHAnsi"/>
          <w:color w:val="000000"/>
          <w:sz w:val="22"/>
          <w:szCs w:val="22"/>
        </w:rPr>
        <w:t xml:space="preserve">, </w:t>
      </w:r>
      <w:r w:rsidRPr="00B42D29">
        <w:rPr>
          <w:rFonts w:asciiTheme="minorHAnsi" w:hAnsiTheme="minorHAnsi" w:cstheme="minorHAnsi"/>
          <w:color w:val="000000"/>
          <w:sz w:val="22"/>
          <w:szCs w:val="22"/>
        </w:rPr>
        <w:t xml:space="preserve">D.S. Jones, D. Hartley, M. </w:t>
      </w:r>
      <w:proofErr w:type="spellStart"/>
      <w:r w:rsidRPr="00B42D29">
        <w:rPr>
          <w:rFonts w:asciiTheme="minorHAnsi" w:hAnsiTheme="minorHAnsi" w:cstheme="minorHAnsi"/>
          <w:color w:val="000000"/>
          <w:sz w:val="22"/>
          <w:szCs w:val="22"/>
        </w:rPr>
        <w:t>Griffel</w:t>
      </w:r>
      <w:proofErr w:type="spellEnd"/>
      <w:r w:rsidRPr="00B42D29">
        <w:rPr>
          <w:rFonts w:asciiTheme="minorHAnsi" w:hAnsiTheme="minorHAnsi" w:cstheme="minorHAnsi"/>
          <w:color w:val="000000"/>
          <w:sz w:val="22"/>
          <w:szCs w:val="22"/>
        </w:rPr>
        <w:t xml:space="preserve">, Y. Lin, P. </w:t>
      </w:r>
      <w:proofErr w:type="spellStart"/>
      <w:r w:rsidRPr="00B42D29">
        <w:rPr>
          <w:rFonts w:asciiTheme="minorHAnsi" w:hAnsiTheme="minorHAnsi" w:cstheme="minorHAnsi"/>
          <w:color w:val="000000"/>
          <w:sz w:val="22"/>
          <w:szCs w:val="22"/>
        </w:rPr>
        <w:t>Burli</w:t>
      </w:r>
      <w:proofErr w:type="spellEnd"/>
      <w:r w:rsidRPr="00B42D29">
        <w:rPr>
          <w:rFonts w:asciiTheme="minorHAnsi" w:hAnsiTheme="minorHAnsi" w:cstheme="minorHAnsi"/>
          <w:color w:val="000000"/>
          <w:sz w:val="22"/>
          <w:szCs w:val="22"/>
        </w:rPr>
        <w:t xml:space="preserve">, D. Thompson, M </w:t>
      </w:r>
      <w:proofErr w:type="spellStart"/>
      <w:r w:rsidRPr="00B42D29">
        <w:rPr>
          <w:rFonts w:asciiTheme="minorHAnsi" w:hAnsiTheme="minorHAnsi" w:cstheme="minorHAnsi"/>
          <w:color w:val="000000"/>
          <w:sz w:val="22"/>
          <w:szCs w:val="22"/>
        </w:rPr>
        <w:t>Langholtz</w:t>
      </w:r>
      <w:proofErr w:type="spellEnd"/>
      <w:r w:rsidRPr="00B42D29">
        <w:rPr>
          <w:rFonts w:asciiTheme="minorHAnsi" w:hAnsiTheme="minorHAnsi" w:cstheme="minorHAnsi"/>
          <w:color w:val="000000"/>
          <w:sz w:val="22"/>
          <w:szCs w:val="22"/>
        </w:rPr>
        <w:t>, M. Davis, C. Brandt. 2021. Locating nth-plants for biomass conversion and preprocessing nationwide: biorefineries and depots. Applied Energy. https://doi.org/10.1016/j.apenergy.2021.116946</w:t>
      </w:r>
      <w:r w:rsidR="00406E88" w:rsidRPr="00406E88">
        <w:t xml:space="preserve"> </w:t>
      </w:r>
    </w:p>
    <w:p w14:paraId="37E9A434" w14:textId="691E4E6D" w:rsidR="001C229A" w:rsidRPr="000729F2" w:rsidRDefault="001C229A" w:rsidP="0021590A">
      <w:pPr>
        <w:numPr>
          <w:ilvl w:val="0"/>
          <w:numId w:val="4"/>
        </w:numPr>
        <w:ind w:left="450"/>
        <w:rPr>
          <w:rFonts w:asciiTheme="minorHAnsi" w:hAnsiTheme="minorHAnsi" w:cstheme="minorHAnsi"/>
          <w:color w:val="000000"/>
          <w:sz w:val="22"/>
          <w:szCs w:val="22"/>
        </w:rPr>
      </w:pPr>
      <w:r w:rsidRPr="000729F2">
        <w:rPr>
          <w:rFonts w:asciiTheme="minorHAnsi" w:hAnsiTheme="minorHAnsi" w:cstheme="minorHAnsi"/>
          <w:color w:val="000000"/>
          <w:sz w:val="22"/>
          <w:szCs w:val="22"/>
          <w:lang w:bidi="en-US"/>
        </w:rPr>
        <w:t xml:space="preserve">Parish, </w:t>
      </w:r>
      <w:r w:rsidR="00B42D29">
        <w:rPr>
          <w:rFonts w:asciiTheme="minorHAnsi" w:hAnsiTheme="minorHAnsi" w:cstheme="minorHAnsi"/>
          <w:color w:val="000000"/>
          <w:sz w:val="22"/>
          <w:szCs w:val="22"/>
          <w:lang w:bidi="en-US"/>
        </w:rPr>
        <w:t>E., V.</w:t>
      </w:r>
      <w:r w:rsidRPr="000729F2">
        <w:rPr>
          <w:rFonts w:asciiTheme="minorHAnsi" w:hAnsiTheme="minorHAnsi" w:cstheme="minorHAnsi"/>
          <w:color w:val="000000"/>
          <w:sz w:val="22"/>
          <w:szCs w:val="22"/>
          <w:lang w:bidi="en-US"/>
        </w:rPr>
        <w:t xml:space="preserve"> Dale, </w:t>
      </w:r>
      <w:r w:rsidR="00B42D29">
        <w:rPr>
          <w:rFonts w:asciiTheme="minorHAnsi" w:hAnsiTheme="minorHAnsi" w:cstheme="minorHAnsi"/>
          <w:color w:val="000000"/>
          <w:sz w:val="22"/>
          <w:szCs w:val="22"/>
          <w:lang w:bidi="en-US"/>
        </w:rPr>
        <w:t>M.</w:t>
      </w:r>
      <w:r w:rsidRPr="000729F2">
        <w:rPr>
          <w:rFonts w:asciiTheme="minorHAnsi" w:hAnsiTheme="minorHAnsi" w:cstheme="minorHAnsi"/>
          <w:color w:val="000000"/>
          <w:sz w:val="22"/>
          <w:szCs w:val="22"/>
          <w:lang w:bidi="en-US"/>
        </w:rPr>
        <w:t xml:space="preserve"> Davis, </w:t>
      </w:r>
      <w:r w:rsidR="00B42D29">
        <w:rPr>
          <w:rFonts w:asciiTheme="minorHAnsi" w:hAnsiTheme="minorHAnsi" w:cstheme="minorHAnsi"/>
          <w:color w:val="000000"/>
          <w:sz w:val="22"/>
          <w:szCs w:val="22"/>
          <w:lang w:bidi="en-US"/>
        </w:rPr>
        <w:t>R.</w:t>
      </w:r>
      <w:r w:rsidRPr="000729F2">
        <w:rPr>
          <w:rFonts w:asciiTheme="minorHAnsi" w:hAnsiTheme="minorHAnsi" w:cstheme="minorHAnsi"/>
          <w:color w:val="000000"/>
          <w:sz w:val="22"/>
          <w:szCs w:val="22"/>
          <w:lang w:bidi="en-US"/>
        </w:rPr>
        <w:t xml:space="preserve"> </w:t>
      </w:r>
      <w:proofErr w:type="spellStart"/>
      <w:r w:rsidRPr="000729F2">
        <w:rPr>
          <w:rFonts w:asciiTheme="minorHAnsi" w:hAnsiTheme="minorHAnsi" w:cstheme="minorHAnsi"/>
          <w:color w:val="000000"/>
          <w:sz w:val="22"/>
          <w:szCs w:val="22"/>
          <w:lang w:bidi="en-US"/>
        </w:rPr>
        <w:t>Efroymson</w:t>
      </w:r>
      <w:proofErr w:type="spellEnd"/>
      <w:r w:rsidRPr="000729F2">
        <w:rPr>
          <w:rFonts w:asciiTheme="minorHAnsi" w:hAnsiTheme="minorHAnsi" w:cstheme="minorHAnsi"/>
          <w:color w:val="000000"/>
          <w:sz w:val="22"/>
          <w:szCs w:val="22"/>
          <w:lang w:bidi="en-US"/>
        </w:rPr>
        <w:t xml:space="preserve">, </w:t>
      </w:r>
      <w:r w:rsidR="00B42D29">
        <w:rPr>
          <w:rFonts w:asciiTheme="minorHAnsi" w:hAnsiTheme="minorHAnsi" w:cstheme="minorHAnsi"/>
          <w:color w:val="000000"/>
          <w:sz w:val="22"/>
          <w:szCs w:val="22"/>
          <w:lang w:bidi="en-US"/>
        </w:rPr>
        <w:t>M.</w:t>
      </w:r>
      <w:r w:rsidRPr="000729F2">
        <w:rPr>
          <w:rFonts w:asciiTheme="minorHAnsi" w:hAnsiTheme="minorHAnsi" w:cstheme="minorHAnsi"/>
          <w:color w:val="000000"/>
          <w:sz w:val="22"/>
          <w:szCs w:val="22"/>
          <w:lang w:bidi="en-US"/>
        </w:rPr>
        <w:t xml:space="preserve"> Hilliard, </w:t>
      </w:r>
      <w:r w:rsidR="00B42D29">
        <w:rPr>
          <w:rFonts w:asciiTheme="minorHAnsi" w:hAnsiTheme="minorHAnsi" w:cstheme="minorHAnsi"/>
          <w:color w:val="000000"/>
          <w:sz w:val="22"/>
          <w:szCs w:val="22"/>
          <w:lang w:bidi="en-US"/>
        </w:rPr>
        <w:t>H.</w:t>
      </w:r>
      <w:r w:rsidRPr="000729F2">
        <w:rPr>
          <w:rFonts w:asciiTheme="minorHAnsi" w:hAnsiTheme="minorHAnsi" w:cstheme="minorHAnsi"/>
          <w:color w:val="000000"/>
          <w:sz w:val="22"/>
          <w:szCs w:val="22"/>
          <w:lang w:bidi="en-US"/>
        </w:rPr>
        <w:t xml:space="preserve"> Jager, </w:t>
      </w:r>
      <w:r w:rsidR="00B42D29">
        <w:rPr>
          <w:rFonts w:asciiTheme="minorHAnsi" w:hAnsiTheme="minorHAnsi" w:cstheme="minorHAnsi"/>
          <w:color w:val="000000"/>
          <w:sz w:val="22"/>
          <w:szCs w:val="22"/>
          <w:lang w:bidi="en-US"/>
        </w:rPr>
        <w:t>K.</w:t>
      </w:r>
      <w:r w:rsidRPr="000729F2">
        <w:rPr>
          <w:rFonts w:asciiTheme="minorHAnsi" w:hAnsiTheme="minorHAnsi" w:cstheme="minorHAnsi"/>
          <w:color w:val="000000"/>
          <w:sz w:val="22"/>
          <w:szCs w:val="22"/>
          <w:lang w:bidi="en-US"/>
        </w:rPr>
        <w:t xml:space="preserve"> Kline, </w:t>
      </w:r>
      <w:r w:rsidR="00B42D29">
        <w:rPr>
          <w:rFonts w:asciiTheme="minorHAnsi" w:hAnsiTheme="minorHAnsi" w:cstheme="minorHAnsi"/>
          <w:color w:val="000000"/>
          <w:sz w:val="22"/>
          <w:szCs w:val="22"/>
          <w:lang w:bidi="en-US"/>
        </w:rPr>
        <w:t>F.</w:t>
      </w:r>
      <w:r w:rsidRPr="000729F2">
        <w:rPr>
          <w:rFonts w:asciiTheme="minorHAnsi" w:hAnsiTheme="minorHAnsi" w:cstheme="minorHAnsi"/>
          <w:color w:val="000000"/>
          <w:sz w:val="22"/>
          <w:szCs w:val="22"/>
          <w:lang w:bidi="en-US"/>
        </w:rPr>
        <w:t xml:space="preserve"> Xie. 202</w:t>
      </w:r>
      <w:r w:rsidR="00B42D29">
        <w:rPr>
          <w:rFonts w:asciiTheme="minorHAnsi" w:hAnsiTheme="minorHAnsi" w:cstheme="minorHAnsi"/>
          <w:color w:val="000000"/>
          <w:sz w:val="22"/>
          <w:szCs w:val="22"/>
          <w:lang w:bidi="en-US"/>
        </w:rPr>
        <w:t>1</w:t>
      </w:r>
      <w:r w:rsidRPr="000729F2">
        <w:rPr>
          <w:rFonts w:asciiTheme="minorHAnsi" w:hAnsiTheme="minorHAnsi" w:cstheme="minorHAnsi"/>
          <w:color w:val="000000"/>
          <w:sz w:val="22"/>
          <w:szCs w:val="22"/>
          <w:lang w:bidi="en-US"/>
        </w:rPr>
        <w:t>. An Indicator-based Approach to Sustainable Management of Natural Resources. Chapter 14 of Data Science Applied to</w:t>
      </w:r>
      <w:r w:rsidRPr="000729F2">
        <w:rPr>
          <w:rFonts w:asciiTheme="minorHAnsi" w:hAnsiTheme="minorHAnsi" w:cstheme="minorHAnsi"/>
          <w:color w:val="000000"/>
          <w:sz w:val="22"/>
          <w:szCs w:val="22"/>
        </w:rPr>
        <w:t xml:space="preserve"> Sustainability Analysis. ISBN: 9780128179765. </w:t>
      </w:r>
    </w:p>
    <w:p w14:paraId="076EB8AD" w14:textId="4AB3AB80" w:rsidR="003B6861" w:rsidRDefault="003B6861" w:rsidP="0021590A">
      <w:pPr>
        <w:numPr>
          <w:ilvl w:val="0"/>
          <w:numId w:val="4"/>
        </w:numPr>
        <w:ind w:left="450"/>
        <w:rPr>
          <w:rFonts w:asciiTheme="minorHAnsi" w:hAnsiTheme="minorHAnsi" w:cstheme="minorHAnsi"/>
          <w:color w:val="000000"/>
          <w:sz w:val="22"/>
          <w:szCs w:val="22"/>
          <w:lang w:bidi="en-US"/>
        </w:rPr>
      </w:pPr>
      <w:proofErr w:type="spellStart"/>
      <w:r>
        <w:rPr>
          <w:rFonts w:asciiTheme="minorHAnsi" w:hAnsiTheme="minorHAnsi" w:cstheme="minorHAnsi"/>
          <w:color w:val="000000"/>
          <w:sz w:val="22"/>
          <w:szCs w:val="22"/>
        </w:rPr>
        <w:t>Guntapally</w:t>
      </w:r>
      <w:proofErr w:type="spellEnd"/>
      <w:r>
        <w:rPr>
          <w:rFonts w:asciiTheme="minorHAnsi" w:hAnsiTheme="minorHAnsi" w:cstheme="minorHAnsi"/>
          <w:color w:val="000000"/>
          <w:sz w:val="22"/>
          <w:szCs w:val="22"/>
        </w:rPr>
        <w:t>, K.</w:t>
      </w:r>
      <w:r w:rsidR="00B42D29">
        <w:rPr>
          <w:rFonts w:asciiTheme="minorHAnsi" w:hAnsiTheme="minorHAnsi" w:cstheme="minorHAnsi"/>
          <w:color w:val="000000"/>
          <w:sz w:val="22"/>
          <w:szCs w:val="22"/>
        </w:rPr>
        <w:t>,</w:t>
      </w:r>
      <w:r>
        <w:rPr>
          <w:rFonts w:asciiTheme="minorHAnsi" w:hAnsiTheme="minorHAnsi" w:cstheme="minorHAnsi"/>
          <w:color w:val="000000"/>
          <w:sz w:val="22"/>
          <w:szCs w:val="22"/>
        </w:rPr>
        <w:t xml:space="preserve"> K. Dumas, G. Prakash, R. </w:t>
      </w:r>
      <w:proofErr w:type="spellStart"/>
      <w:r>
        <w:rPr>
          <w:rFonts w:asciiTheme="minorHAnsi" w:hAnsiTheme="minorHAnsi" w:cstheme="minorHAnsi"/>
          <w:color w:val="000000"/>
          <w:sz w:val="22"/>
          <w:szCs w:val="22"/>
        </w:rPr>
        <w:t>Devarakonda</w:t>
      </w:r>
      <w:proofErr w:type="spellEnd"/>
      <w:r>
        <w:rPr>
          <w:rFonts w:asciiTheme="minorHAnsi" w:hAnsiTheme="minorHAnsi" w:cstheme="minorHAnsi"/>
          <w:color w:val="000000"/>
          <w:sz w:val="22"/>
          <w:szCs w:val="22"/>
        </w:rPr>
        <w:t xml:space="preserve">, W. Darnell, M. Davis, R. </w:t>
      </w:r>
      <w:proofErr w:type="spellStart"/>
      <w:r>
        <w:rPr>
          <w:rFonts w:asciiTheme="minorHAnsi" w:hAnsiTheme="minorHAnsi" w:cstheme="minorHAnsi"/>
          <w:color w:val="000000"/>
          <w:sz w:val="22"/>
          <w:szCs w:val="22"/>
        </w:rPr>
        <w:t>Cederwall</w:t>
      </w:r>
      <w:proofErr w:type="spellEnd"/>
      <w:r>
        <w:rPr>
          <w:rFonts w:asciiTheme="minorHAnsi" w:hAnsiTheme="minorHAnsi" w:cstheme="minorHAnsi"/>
          <w:color w:val="000000"/>
          <w:sz w:val="22"/>
          <w:szCs w:val="22"/>
        </w:rPr>
        <w:t xml:space="preserve">, 2021. </w:t>
      </w:r>
      <w:r w:rsidRPr="003B6861">
        <w:rPr>
          <w:rFonts w:asciiTheme="minorHAnsi" w:hAnsiTheme="minorHAnsi" w:cstheme="minorHAnsi"/>
          <w:color w:val="000000"/>
          <w:sz w:val="22"/>
          <w:szCs w:val="22"/>
        </w:rPr>
        <w:t>Enabling modern data discovery for atmospheric measurements</w:t>
      </w:r>
      <w:r>
        <w:rPr>
          <w:rFonts w:asciiTheme="minorHAnsi" w:hAnsiTheme="minorHAnsi" w:cstheme="minorHAnsi"/>
          <w:color w:val="000000"/>
          <w:sz w:val="22"/>
          <w:szCs w:val="22"/>
        </w:rPr>
        <w:t xml:space="preserve">. </w:t>
      </w:r>
      <w:r w:rsidRPr="003B6861">
        <w:rPr>
          <w:rFonts w:asciiTheme="minorHAnsi" w:hAnsiTheme="minorHAnsi" w:cstheme="minorHAnsi"/>
          <w:color w:val="000000"/>
          <w:sz w:val="22"/>
          <w:szCs w:val="22"/>
        </w:rPr>
        <w:t>Earth Science Informatics</w:t>
      </w:r>
      <w:r>
        <w:rPr>
          <w:rFonts w:asciiTheme="minorHAnsi" w:hAnsiTheme="minorHAnsi" w:cstheme="minorHAnsi"/>
          <w:color w:val="000000"/>
          <w:sz w:val="22"/>
          <w:szCs w:val="22"/>
        </w:rPr>
        <w:t>. h</w:t>
      </w:r>
      <w:r w:rsidRPr="003B6861">
        <w:rPr>
          <w:rFonts w:asciiTheme="minorHAnsi" w:hAnsiTheme="minorHAnsi" w:cstheme="minorHAnsi"/>
          <w:color w:val="000000"/>
          <w:sz w:val="22"/>
          <w:szCs w:val="22"/>
        </w:rPr>
        <w:t>ttps://doi.org/10.1007/s12145-021-00635-0</w:t>
      </w:r>
    </w:p>
    <w:p w14:paraId="194D42EC" w14:textId="1237F2EA"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E04167">
        <w:rPr>
          <w:rFonts w:asciiTheme="minorHAnsi" w:hAnsiTheme="minorHAnsi" w:cstheme="minorHAnsi"/>
          <w:b/>
          <w:bCs/>
          <w:color w:val="000000"/>
          <w:sz w:val="22"/>
          <w:szCs w:val="22"/>
        </w:rPr>
        <w:lastRenderedPageBreak/>
        <w:t>Davis</w:t>
      </w:r>
      <w:r w:rsidRPr="000729F2">
        <w:rPr>
          <w:rFonts w:asciiTheme="minorHAnsi" w:hAnsiTheme="minorHAnsi" w:cstheme="minorHAnsi"/>
          <w:color w:val="000000"/>
          <w:sz w:val="22"/>
          <w:szCs w:val="22"/>
        </w:rPr>
        <w:t xml:space="preserve"> M., D. Kainer, G. Tuskan, M. Langholtz, C. Hellwinckel, M. Shedden, L. Eaton, 2020. M</w:t>
      </w:r>
      <w:r w:rsidRPr="000729F2">
        <w:rPr>
          <w:rFonts w:asciiTheme="minorHAnsi" w:hAnsiTheme="minorHAnsi" w:cstheme="minorHAnsi"/>
          <w:color w:val="000000"/>
          <w:sz w:val="22"/>
          <w:szCs w:val="22"/>
          <w:lang w:bidi="en-US"/>
        </w:rPr>
        <w:t>odeled economic potential for Eucalyptus spp. production for jet fuel additives in the United States, Journal Biomass and Bioenergy, 143. https://doi.org/10.1016/j.biombioe.2020.105807</w:t>
      </w:r>
    </w:p>
    <w:p w14:paraId="440D1E04" w14:textId="61722A95" w:rsidR="001C229A" w:rsidRPr="000729F2" w:rsidRDefault="001C229A" w:rsidP="0021590A">
      <w:pPr>
        <w:numPr>
          <w:ilvl w:val="0"/>
          <w:numId w:val="4"/>
        </w:numPr>
        <w:ind w:left="450"/>
        <w:rPr>
          <w:rFonts w:asciiTheme="minorHAnsi" w:hAnsiTheme="minorHAnsi" w:cstheme="minorHAnsi"/>
          <w:color w:val="000000"/>
          <w:sz w:val="22"/>
          <w:szCs w:val="22"/>
        </w:rPr>
      </w:pPr>
      <w:proofErr w:type="spellStart"/>
      <w:r w:rsidRPr="000729F2">
        <w:rPr>
          <w:rFonts w:asciiTheme="minorHAnsi" w:hAnsiTheme="minorHAnsi" w:cstheme="minorHAnsi"/>
          <w:color w:val="000000"/>
          <w:sz w:val="22"/>
          <w:szCs w:val="22"/>
        </w:rPr>
        <w:t>Langholtz</w:t>
      </w:r>
      <w:proofErr w:type="spellEnd"/>
      <w:r w:rsidRPr="000729F2">
        <w:rPr>
          <w:rFonts w:asciiTheme="minorHAnsi" w:hAnsiTheme="minorHAnsi" w:cstheme="minorHAnsi"/>
          <w:color w:val="000000"/>
          <w:sz w:val="22"/>
          <w:szCs w:val="22"/>
        </w:rPr>
        <w:t xml:space="preserve">, </w:t>
      </w:r>
      <w:r w:rsidR="00E04167" w:rsidRPr="000729F2">
        <w:rPr>
          <w:rFonts w:asciiTheme="minorHAnsi" w:hAnsiTheme="minorHAnsi" w:cstheme="minorHAnsi"/>
          <w:color w:val="000000"/>
          <w:sz w:val="22"/>
          <w:szCs w:val="22"/>
        </w:rPr>
        <w:t>M.</w:t>
      </w:r>
      <w:r w:rsidR="00E04167">
        <w:rPr>
          <w:rFonts w:asciiTheme="minorHAnsi" w:hAnsiTheme="minorHAnsi" w:cstheme="minorHAnsi"/>
          <w:color w:val="000000"/>
          <w:sz w:val="22"/>
          <w:szCs w:val="22"/>
        </w:rPr>
        <w:t xml:space="preserve">, </w:t>
      </w:r>
      <w:r w:rsidRPr="000729F2">
        <w:rPr>
          <w:rFonts w:asciiTheme="minorHAnsi" w:hAnsiTheme="minorHAnsi" w:cstheme="minorHAnsi"/>
          <w:color w:val="000000"/>
          <w:sz w:val="22"/>
          <w:szCs w:val="22"/>
        </w:rPr>
        <w:t>B. H. Davison, H. I. Jager, L. Eaton, L. M. Baskaran, M. Davis, Craig C. Brandt, 2020. Increased nitrogen use efficiency in crop production can provide economic and environmental benefits, Science of The Total Environment, 2020, 143602, ISSN 0048-9697, https://doi.org/10.1016/j.scitotenv.2020.143602.</w:t>
      </w:r>
    </w:p>
    <w:p w14:paraId="464567D4" w14:textId="77777777" w:rsidR="001C229A" w:rsidRPr="000729F2" w:rsidRDefault="001C229A" w:rsidP="0021590A">
      <w:pPr>
        <w:numPr>
          <w:ilvl w:val="0"/>
          <w:numId w:val="4"/>
        </w:numPr>
        <w:ind w:left="450"/>
        <w:rPr>
          <w:rFonts w:asciiTheme="minorHAnsi" w:hAnsiTheme="minorHAnsi" w:cstheme="minorHAnsi"/>
          <w:color w:val="000000"/>
          <w:sz w:val="22"/>
          <w:szCs w:val="22"/>
        </w:rPr>
      </w:pPr>
      <w:r w:rsidRPr="000729F2">
        <w:rPr>
          <w:rFonts w:asciiTheme="minorHAnsi" w:hAnsiTheme="minorHAnsi" w:cstheme="minorHAnsi"/>
          <w:color w:val="000000"/>
          <w:sz w:val="22"/>
          <w:szCs w:val="22"/>
        </w:rPr>
        <w:t>Langholtz M., I. Busch, A. Kasturi, M. Hilliard, J. McFarlane, C. Tsouris, S. Mukherjee, O. Omitaomu, S. Kotikot, M. Ree Allen, C. DeRolph, M.R. Davis, E.S. Parish, 2020. The economic accessibility of CO2 sequestration through bioenergy with carbon capture and sequestration (BECCS) in the US. Land 2020, 9(9), 299; https://doi.org/10.3390/land9090299.</w:t>
      </w:r>
    </w:p>
    <w:p w14:paraId="6FAD0AD3" w14:textId="77777777" w:rsidR="001C229A" w:rsidRPr="000729F2" w:rsidRDefault="001C229A" w:rsidP="0021590A">
      <w:pPr>
        <w:pStyle w:val="NormalWeb"/>
        <w:numPr>
          <w:ilvl w:val="0"/>
          <w:numId w:val="4"/>
        </w:numPr>
        <w:ind w:left="450"/>
        <w:rPr>
          <w:rFonts w:asciiTheme="minorHAnsi" w:hAnsiTheme="minorHAnsi" w:cstheme="minorHAnsi"/>
          <w:sz w:val="22"/>
          <w:szCs w:val="22"/>
        </w:rPr>
      </w:pPr>
      <w:r w:rsidRPr="000729F2">
        <w:rPr>
          <w:rFonts w:asciiTheme="minorHAnsi" w:hAnsiTheme="minorHAnsi" w:cstheme="minorHAnsi"/>
          <w:sz w:val="22"/>
          <w:szCs w:val="22"/>
        </w:rPr>
        <w:t>Langholtz, M., Eaton, L., Davis, M., ...Brandt, C., Hilliard, M. (2019), Cost and profit impacts of modifying stover harvest operations to improve feedstock quality. Biofuels, Bioproducts and biorefining, 2019, 13(4), pp. 1098-1105</w:t>
      </w:r>
    </w:p>
    <w:p w14:paraId="5C85468C" w14:textId="77777777" w:rsidR="001C229A" w:rsidRPr="000729F2" w:rsidRDefault="001C229A" w:rsidP="0021590A">
      <w:pPr>
        <w:pStyle w:val="NormalWeb"/>
        <w:numPr>
          <w:ilvl w:val="0"/>
          <w:numId w:val="4"/>
        </w:numPr>
        <w:ind w:left="450"/>
        <w:textAlignment w:val="baseline"/>
        <w:rPr>
          <w:rFonts w:asciiTheme="minorHAnsi" w:hAnsiTheme="minorHAnsi" w:cstheme="minorHAnsi"/>
          <w:sz w:val="22"/>
          <w:szCs w:val="22"/>
        </w:rPr>
      </w:pPr>
      <w:r w:rsidRPr="000729F2">
        <w:rPr>
          <w:rFonts w:asciiTheme="minorHAnsi" w:hAnsiTheme="minorHAnsi" w:cstheme="minorHAnsi"/>
          <w:sz w:val="22"/>
          <w:szCs w:val="22"/>
        </w:rPr>
        <w:t>Langholtz, M., Eaton, L., Davis, M., ... Volk, T., Richard, T. (2019). Economic comparative advantage of willow biomass in the Northeast USA. Biofuels, Bioproducts and Biorefining, 2019, 13(1), pp. 74-85</w:t>
      </w:r>
    </w:p>
    <w:p w14:paraId="7FF05979" w14:textId="77777777" w:rsidR="001C229A" w:rsidRPr="000729F2" w:rsidRDefault="001C229A" w:rsidP="0021590A">
      <w:pPr>
        <w:numPr>
          <w:ilvl w:val="0"/>
          <w:numId w:val="4"/>
        </w:numPr>
        <w:ind w:left="450"/>
        <w:rPr>
          <w:rFonts w:asciiTheme="minorHAnsi" w:hAnsiTheme="minorHAnsi" w:cstheme="minorHAnsi"/>
          <w:color w:val="000000"/>
          <w:sz w:val="22"/>
          <w:szCs w:val="22"/>
        </w:rPr>
      </w:pPr>
      <w:r w:rsidRPr="00E04167">
        <w:rPr>
          <w:rFonts w:asciiTheme="minorHAnsi" w:hAnsiTheme="minorHAnsi" w:cstheme="minorHAnsi"/>
          <w:b/>
          <w:bCs/>
          <w:color w:val="000000"/>
          <w:sz w:val="22"/>
          <w:szCs w:val="22"/>
        </w:rPr>
        <w:t>Davis</w:t>
      </w:r>
      <w:r w:rsidRPr="000729F2">
        <w:rPr>
          <w:rFonts w:asciiTheme="minorHAnsi" w:hAnsiTheme="minorHAnsi" w:cstheme="minorHAnsi"/>
          <w:color w:val="000000"/>
          <w:sz w:val="22"/>
          <w:szCs w:val="22"/>
        </w:rPr>
        <w:t>, M.R.; Alves, B.J.R.; Karlen, D.L.; Kline, K.L.; Galdos, M.; Abulebdeh, D. Review of Soil Organic Carbon Measurement Protocols: A US and Brazil Comparison and Recommendation. Sustainability 2018, 10, 53.</w:t>
      </w:r>
    </w:p>
    <w:p w14:paraId="42A57762"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0729F2">
        <w:rPr>
          <w:rFonts w:asciiTheme="minorHAnsi" w:hAnsiTheme="minorHAnsi" w:cstheme="minorHAnsi"/>
          <w:color w:val="000000"/>
          <w:sz w:val="22"/>
          <w:szCs w:val="22"/>
          <w:lang w:bidi="en-US"/>
        </w:rPr>
        <w:t>Eaton L.,  M. Langholtz  M. Davis, 2018. The impact of alternative land and yield assumptions in herbaceous biomass supply modeling: one‐size‐fits‐all resource assessment? Journal of Biofuels, Bioproducts and Biorefining, 2018. Volume13, Issue1. P. 120-128. https://doi.org/10.1002/bbb.1946</w:t>
      </w:r>
    </w:p>
    <w:p w14:paraId="60E1D154"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0729F2">
        <w:rPr>
          <w:rFonts w:asciiTheme="minorHAnsi" w:hAnsiTheme="minorHAnsi" w:cstheme="minorHAnsi"/>
          <w:color w:val="000000"/>
          <w:sz w:val="22"/>
          <w:szCs w:val="22"/>
          <w:lang w:bidi="en-US"/>
        </w:rPr>
        <w:t xml:space="preserve">Kline, K.L., M.R. Davis, J. Dunn, L. Eaton, R.A. Efroymson, 2017. Land, crops, and landmanagement: Understanding potential direct and indirect “land-use change” (LUC) under BT16 simulations. 2016 Billion-Ton Report: Advancing Domestic Resources for a Thriving Bioeconomy, Volume 2: Environmental Sustainability Effects of Select Scenarios from Volume 1. </w:t>
      </w:r>
      <w:proofErr w:type="spellStart"/>
      <w:r w:rsidRPr="000729F2">
        <w:rPr>
          <w:rFonts w:asciiTheme="minorHAnsi" w:hAnsiTheme="minorHAnsi" w:cstheme="minorHAnsi"/>
          <w:color w:val="000000"/>
          <w:sz w:val="22"/>
          <w:szCs w:val="22"/>
          <w:lang w:bidi="en-US"/>
        </w:rPr>
        <w:t>doi</w:t>
      </w:r>
      <w:proofErr w:type="spellEnd"/>
      <w:r w:rsidRPr="000729F2">
        <w:rPr>
          <w:rFonts w:asciiTheme="minorHAnsi" w:hAnsiTheme="minorHAnsi" w:cstheme="minorHAnsi"/>
          <w:color w:val="000000"/>
          <w:sz w:val="22"/>
          <w:szCs w:val="22"/>
          <w:lang w:bidi="en-US"/>
        </w:rPr>
        <w:t>: 10.2172/1338837</w:t>
      </w:r>
    </w:p>
    <w:p w14:paraId="52285E7A"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0729F2">
        <w:rPr>
          <w:rFonts w:asciiTheme="minorHAnsi" w:hAnsiTheme="minorHAnsi" w:cstheme="minorHAnsi"/>
          <w:color w:val="000000"/>
          <w:sz w:val="22"/>
          <w:szCs w:val="22"/>
          <w:lang w:bidi="en-US"/>
        </w:rPr>
        <w:t xml:space="preserve">Brandt C., M. Langholtz, M. Davis, Bryce Stokes, Chad </w:t>
      </w:r>
      <w:proofErr w:type="spellStart"/>
      <w:r w:rsidRPr="000729F2">
        <w:rPr>
          <w:rFonts w:asciiTheme="minorHAnsi" w:hAnsiTheme="minorHAnsi" w:cstheme="minorHAnsi"/>
          <w:color w:val="000000"/>
          <w:sz w:val="22"/>
          <w:szCs w:val="22"/>
          <w:lang w:bidi="en-US"/>
        </w:rPr>
        <w:t>Hellwinckel</w:t>
      </w:r>
      <w:proofErr w:type="spellEnd"/>
      <w:r w:rsidRPr="000729F2">
        <w:rPr>
          <w:rFonts w:asciiTheme="minorHAnsi" w:hAnsiTheme="minorHAnsi" w:cstheme="minorHAnsi"/>
          <w:color w:val="000000"/>
          <w:sz w:val="22"/>
          <w:szCs w:val="22"/>
          <w:lang w:bidi="en-US"/>
        </w:rPr>
        <w:t xml:space="preserve">, Keith Kline, and Laurence Eaton, 2017. Chapter 2 – BT16 Feedstock Assessment Methods and Focal Scenarios U.S. Department of Energy. Appearing in Volume 2: Environmental Sustainability Effects of Select Scenarios from Volume 1 (2016 Billion-Ton Report: Advancing Domestic Resources for a Thriving Bioeconomy). </w:t>
      </w:r>
      <w:proofErr w:type="spellStart"/>
      <w:r w:rsidRPr="000729F2">
        <w:rPr>
          <w:rFonts w:asciiTheme="minorHAnsi" w:hAnsiTheme="minorHAnsi" w:cstheme="minorHAnsi"/>
          <w:color w:val="000000"/>
          <w:sz w:val="22"/>
          <w:szCs w:val="22"/>
          <w:lang w:bidi="en-US"/>
        </w:rPr>
        <w:t>doi</w:t>
      </w:r>
      <w:proofErr w:type="spellEnd"/>
      <w:r w:rsidRPr="000729F2">
        <w:rPr>
          <w:rFonts w:asciiTheme="minorHAnsi" w:hAnsiTheme="minorHAnsi" w:cstheme="minorHAnsi"/>
          <w:color w:val="000000"/>
          <w:sz w:val="22"/>
          <w:szCs w:val="22"/>
          <w:lang w:bidi="en-US"/>
        </w:rPr>
        <w:t xml:space="preserve"> 10.2172/1338837 </w:t>
      </w:r>
    </w:p>
    <w:p w14:paraId="71BD5BCA"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E04167">
        <w:rPr>
          <w:rFonts w:asciiTheme="minorHAnsi" w:hAnsiTheme="minorHAnsi" w:cstheme="minorHAnsi"/>
          <w:b/>
          <w:bCs/>
          <w:color w:val="000000"/>
          <w:sz w:val="22"/>
          <w:szCs w:val="22"/>
          <w:lang w:bidi="en-US"/>
        </w:rPr>
        <w:t>Davis</w:t>
      </w:r>
      <w:r w:rsidRPr="000729F2">
        <w:rPr>
          <w:rFonts w:asciiTheme="minorHAnsi" w:hAnsiTheme="minorHAnsi" w:cstheme="minorHAnsi"/>
          <w:color w:val="000000"/>
          <w:sz w:val="22"/>
          <w:szCs w:val="22"/>
          <w:lang w:bidi="en-US"/>
        </w:rPr>
        <w:t xml:space="preserve">, M.R., L.M. Eaton, M.H. Langholtz, A. </w:t>
      </w:r>
      <w:proofErr w:type="spellStart"/>
      <w:r w:rsidRPr="000729F2">
        <w:rPr>
          <w:rFonts w:asciiTheme="minorHAnsi" w:hAnsiTheme="minorHAnsi" w:cstheme="minorHAnsi"/>
          <w:color w:val="000000"/>
          <w:sz w:val="22"/>
          <w:szCs w:val="22"/>
          <w:lang w:bidi="en-US"/>
        </w:rPr>
        <w:t>Turhollow</w:t>
      </w:r>
      <w:proofErr w:type="spellEnd"/>
      <w:r w:rsidRPr="000729F2">
        <w:rPr>
          <w:rFonts w:asciiTheme="minorHAnsi" w:hAnsiTheme="minorHAnsi" w:cstheme="minorHAnsi"/>
          <w:color w:val="000000"/>
          <w:sz w:val="22"/>
          <w:szCs w:val="22"/>
          <w:lang w:bidi="en-US"/>
        </w:rPr>
        <w:t xml:space="preserve">, C. Brandt, and M.H. Hillard, 2016. Agricultural residues and biomass crops at the farmgate. U.S. Department of Energy. 2016. 2016 Billion-Ton Report: Advancing Domestic Resources for a Thriving Bioeconomy, Volume 1: Economic Availability of Feedstocks. </w:t>
      </w:r>
      <w:proofErr w:type="spellStart"/>
      <w:r w:rsidRPr="000729F2">
        <w:rPr>
          <w:rFonts w:asciiTheme="minorHAnsi" w:hAnsiTheme="minorHAnsi" w:cstheme="minorHAnsi"/>
          <w:color w:val="000000"/>
          <w:sz w:val="22"/>
          <w:szCs w:val="22"/>
          <w:lang w:bidi="en-US"/>
        </w:rPr>
        <w:t>doi</w:t>
      </w:r>
      <w:proofErr w:type="spellEnd"/>
      <w:r w:rsidRPr="000729F2">
        <w:rPr>
          <w:rFonts w:asciiTheme="minorHAnsi" w:hAnsiTheme="minorHAnsi" w:cstheme="minorHAnsi"/>
          <w:color w:val="000000"/>
          <w:sz w:val="22"/>
          <w:szCs w:val="22"/>
          <w:lang w:bidi="en-US"/>
        </w:rPr>
        <w:t xml:space="preserve">: 10.2172/1271651. </w:t>
      </w:r>
    </w:p>
    <w:p w14:paraId="08773CB0"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r w:rsidRPr="000729F2">
        <w:rPr>
          <w:rFonts w:asciiTheme="minorHAnsi" w:hAnsiTheme="minorHAnsi" w:cstheme="minorHAnsi"/>
          <w:color w:val="000000"/>
          <w:sz w:val="22"/>
          <w:szCs w:val="22"/>
          <w:lang w:bidi="en-US"/>
        </w:rPr>
        <w:t xml:space="preserve">Dale V.H., </w:t>
      </w:r>
      <w:proofErr w:type="spellStart"/>
      <w:r w:rsidRPr="000729F2">
        <w:rPr>
          <w:rFonts w:asciiTheme="minorHAnsi" w:hAnsiTheme="minorHAnsi" w:cstheme="minorHAnsi"/>
          <w:color w:val="000000"/>
          <w:sz w:val="22"/>
          <w:szCs w:val="22"/>
          <w:lang w:bidi="en-US"/>
        </w:rPr>
        <w:t>Efroymson</w:t>
      </w:r>
      <w:proofErr w:type="spellEnd"/>
      <w:r w:rsidRPr="000729F2">
        <w:rPr>
          <w:rFonts w:asciiTheme="minorHAnsi" w:hAnsiTheme="minorHAnsi" w:cstheme="minorHAnsi"/>
          <w:color w:val="000000"/>
          <w:sz w:val="22"/>
          <w:szCs w:val="22"/>
          <w:lang w:bidi="en-US"/>
        </w:rPr>
        <w:t xml:space="preserve"> R.A., Kline K.L., </w:t>
      </w:r>
      <w:proofErr w:type="spellStart"/>
      <w:r w:rsidRPr="000729F2">
        <w:rPr>
          <w:rFonts w:asciiTheme="minorHAnsi" w:hAnsiTheme="minorHAnsi" w:cstheme="minorHAnsi"/>
          <w:color w:val="000000"/>
          <w:sz w:val="22"/>
          <w:szCs w:val="22"/>
          <w:lang w:bidi="en-US"/>
        </w:rPr>
        <w:t>Langholtz</w:t>
      </w:r>
      <w:proofErr w:type="spellEnd"/>
      <w:r w:rsidRPr="000729F2">
        <w:rPr>
          <w:rFonts w:asciiTheme="minorHAnsi" w:hAnsiTheme="minorHAnsi" w:cstheme="minorHAnsi"/>
          <w:color w:val="000000"/>
          <w:sz w:val="22"/>
          <w:szCs w:val="22"/>
          <w:lang w:bidi="en-US"/>
        </w:rPr>
        <w:t xml:space="preserve"> M.H., </w:t>
      </w:r>
      <w:proofErr w:type="spellStart"/>
      <w:r w:rsidRPr="000729F2">
        <w:rPr>
          <w:rFonts w:asciiTheme="minorHAnsi" w:hAnsiTheme="minorHAnsi" w:cstheme="minorHAnsi"/>
          <w:color w:val="000000"/>
          <w:sz w:val="22"/>
          <w:szCs w:val="22"/>
          <w:lang w:bidi="en-US"/>
        </w:rPr>
        <w:t>Leiby</w:t>
      </w:r>
      <w:proofErr w:type="spellEnd"/>
      <w:r w:rsidRPr="000729F2">
        <w:rPr>
          <w:rFonts w:asciiTheme="minorHAnsi" w:hAnsiTheme="minorHAnsi" w:cstheme="minorHAnsi"/>
          <w:color w:val="000000"/>
          <w:sz w:val="22"/>
          <w:szCs w:val="22"/>
          <w:lang w:bidi="en-US"/>
        </w:rPr>
        <w:t xml:space="preserve"> P.N., </w:t>
      </w:r>
      <w:proofErr w:type="spellStart"/>
      <w:r w:rsidRPr="000729F2">
        <w:rPr>
          <w:rFonts w:asciiTheme="minorHAnsi" w:hAnsiTheme="minorHAnsi" w:cstheme="minorHAnsi"/>
          <w:color w:val="000000"/>
          <w:sz w:val="22"/>
          <w:szCs w:val="22"/>
          <w:lang w:bidi="en-US"/>
        </w:rPr>
        <w:t>Oladosu</w:t>
      </w:r>
      <w:proofErr w:type="spellEnd"/>
      <w:r w:rsidRPr="000729F2">
        <w:rPr>
          <w:rFonts w:asciiTheme="minorHAnsi" w:hAnsiTheme="minorHAnsi" w:cstheme="minorHAnsi"/>
          <w:color w:val="000000"/>
          <w:sz w:val="22"/>
          <w:szCs w:val="22"/>
          <w:lang w:bidi="en-US"/>
        </w:rPr>
        <w:t xml:space="preserve"> G.A., Davis M.R., Downing M.E., Hilliard M.R., 2013. Indicators for assessing socioeconomic sustainability of bioenergy systems: A short list of practical measures. Ecological Indicators 26: 87-102.  http://dx.doi.org/10.1016/j.ecolind.2012.10.014</w:t>
      </w:r>
    </w:p>
    <w:p w14:paraId="615FD96B" w14:textId="77777777" w:rsidR="001C229A" w:rsidRPr="000729F2" w:rsidRDefault="001C229A" w:rsidP="0021590A">
      <w:pPr>
        <w:numPr>
          <w:ilvl w:val="0"/>
          <w:numId w:val="4"/>
        </w:numPr>
        <w:ind w:left="450"/>
        <w:rPr>
          <w:rFonts w:asciiTheme="minorHAnsi" w:hAnsiTheme="minorHAnsi" w:cstheme="minorHAnsi"/>
          <w:color w:val="000000"/>
          <w:sz w:val="22"/>
          <w:szCs w:val="22"/>
          <w:lang w:bidi="en-US"/>
        </w:rPr>
      </w:pPr>
      <w:proofErr w:type="spellStart"/>
      <w:r w:rsidRPr="000729F2">
        <w:rPr>
          <w:rFonts w:asciiTheme="minorHAnsi" w:hAnsiTheme="minorHAnsi" w:cstheme="minorHAnsi"/>
          <w:color w:val="000000"/>
          <w:sz w:val="22"/>
          <w:szCs w:val="22"/>
          <w:lang w:bidi="en-US"/>
        </w:rPr>
        <w:t>Oladosu</w:t>
      </w:r>
      <w:proofErr w:type="spellEnd"/>
      <w:r w:rsidRPr="000729F2">
        <w:rPr>
          <w:rFonts w:asciiTheme="minorHAnsi" w:hAnsiTheme="minorHAnsi" w:cstheme="minorHAnsi"/>
          <w:color w:val="000000"/>
          <w:sz w:val="22"/>
          <w:szCs w:val="22"/>
          <w:lang w:bidi="en-US"/>
        </w:rPr>
        <w:t xml:space="preserve"> G, Kline K, </w:t>
      </w:r>
      <w:proofErr w:type="spellStart"/>
      <w:r w:rsidRPr="000729F2">
        <w:rPr>
          <w:rFonts w:asciiTheme="minorHAnsi" w:hAnsiTheme="minorHAnsi" w:cstheme="minorHAnsi"/>
          <w:color w:val="000000"/>
          <w:sz w:val="22"/>
          <w:szCs w:val="22"/>
          <w:lang w:bidi="en-US"/>
        </w:rPr>
        <w:t>Leiby</w:t>
      </w:r>
      <w:proofErr w:type="spellEnd"/>
      <w:r w:rsidRPr="000729F2">
        <w:rPr>
          <w:rFonts w:asciiTheme="minorHAnsi" w:hAnsiTheme="minorHAnsi" w:cstheme="minorHAnsi"/>
          <w:color w:val="000000"/>
          <w:sz w:val="22"/>
          <w:szCs w:val="22"/>
          <w:lang w:bidi="en-US"/>
        </w:rPr>
        <w:t xml:space="preserve"> P, Uria-Martinez R, Davis M, Downing M and Eaton L. 2012. Global economic effects of US biofuel policy and the potential contribution from advanced biofuels. Future Science – Biofuels 3(6):703-723. </w:t>
      </w:r>
    </w:p>
    <w:p w14:paraId="3524C187" w14:textId="0EC5EDF4" w:rsidR="001C229A" w:rsidRPr="000729F2" w:rsidRDefault="001C229A" w:rsidP="0021590A">
      <w:pPr>
        <w:numPr>
          <w:ilvl w:val="0"/>
          <w:numId w:val="4"/>
        </w:numPr>
        <w:ind w:left="450"/>
        <w:rPr>
          <w:rFonts w:asciiTheme="minorHAnsi" w:hAnsiTheme="minorHAnsi" w:cstheme="minorHAnsi"/>
          <w:color w:val="000000"/>
          <w:sz w:val="22"/>
          <w:szCs w:val="22"/>
          <w:lang w:bidi="en-US"/>
        </w:rPr>
      </w:pPr>
      <w:proofErr w:type="spellStart"/>
      <w:r w:rsidRPr="000729F2">
        <w:rPr>
          <w:rFonts w:asciiTheme="minorHAnsi" w:hAnsiTheme="minorHAnsi" w:cstheme="minorHAnsi"/>
          <w:color w:val="000000"/>
          <w:sz w:val="22"/>
          <w:szCs w:val="22"/>
          <w:lang w:bidi="en-US"/>
        </w:rPr>
        <w:t>Peine</w:t>
      </w:r>
      <w:proofErr w:type="spellEnd"/>
      <w:r w:rsidRPr="000729F2">
        <w:rPr>
          <w:rFonts w:asciiTheme="minorHAnsi" w:hAnsiTheme="minorHAnsi" w:cstheme="minorHAnsi"/>
          <w:color w:val="000000"/>
          <w:sz w:val="22"/>
          <w:szCs w:val="22"/>
          <w:lang w:bidi="en-US"/>
        </w:rPr>
        <w:t xml:space="preserve">, </w:t>
      </w:r>
      <w:r w:rsidR="007E2E66" w:rsidRPr="000729F2">
        <w:rPr>
          <w:rFonts w:asciiTheme="minorHAnsi" w:hAnsiTheme="minorHAnsi" w:cstheme="minorHAnsi"/>
          <w:color w:val="000000"/>
          <w:sz w:val="22"/>
          <w:szCs w:val="22"/>
          <w:lang w:bidi="en-US"/>
        </w:rPr>
        <w:t xml:space="preserve">J., </w:t>
      </w:r>
      <w:r w:rsidRPr="000729F2">
        <w:rPr>
          <w:rFonts w:asciiTheme="minorHAnsi" w:hAnsiTheme="minorHAnsi" w:cstheme="minorHAnsi"/>
          <w:color w:val="000000"/>
          <w:sz w:val="22"/>
          <w:szCs w:val="22"/>
          <w:lang w:bidi="en-US"/>
        </w:rPr>
        <w:t xml:space="preserve">B. Jacobs, K. </w:t>
      </w:r>
      <w:proofErr w:type="spellStart"/>
      <w:r w:rsidRPr="000729F2">
        <w:rPr>
          <w:rFonts w:asciiTheme="minorHAnsi" w:hAnsiTheme="minorHAnsi" w:cstheme="minorHAnsi"/>
          <w:color w:val="000000"/>
          <w:sz w:val="22"/>
          <w:szCs w:val="22"/>
          <w:lang w:bidi="en-US"/>
        </w:rPr>
        <w:t>Franzreb</w:t>
      </w:r>
      <w:proofErr w:type="spellEnd"/>
      <w:r w:rsidRPr="000729F2">
        <w:rPr>
          <w:rFonts w:asciiTheme="minorHAnsi" w:hAnsiTheme="minorHAnsi" w:cstheme="minorHAnsi"/>
          <w:color w:val="000000"/>
          <w:sz w:val="22"/>
          <w:szCs w:val="22"/>
          <w:lang w:bidi="en-US"/>
        </w:rPr>
        <w:t xml:space="preserve">, M. Stevens, 2011. Ecosystem Management - The Law and Politics of Sustainability, Berkshire Encyclopedia of Sustainability </w:t>
      </w:r>
    </w:p>
    <w:p w14:paraId="06B773E7" w14:textId="4B92FF92" w:rsidR="00C11362" w:rsidRPr="000B1BE9" w:rsidRDefault="001C229A" w:rsidP="0021590A">
      <w:pPr>
        <w:numPr>
          <w:ilvl w:val="0"/>
          <w:numId w:val="4"/>
        </w:numPr>
        <w:ind w:left="450"/>
        <w:rPr>
          <w:rFonts w:asciiTheme="minorHAnsi" w:hAnsiTheme="minorHAnsi" w:cstheme="minorHAnsi"/>
          <w:color w:val="000000"/>
          <w:sz w:val="22"/>
          <w:szCs w:val="22"/>
          <w:lang w:bidi="en-US"/>
        </w:rPr>
      </w:pPr>
      <w:r w:rsidRPr="000729F2">
        <w:rPr>
          <w:rFonts w:asciiTheme="minorHAnsi" w:hAnsiTheme="minorHAnsi" w:cstheme="minorHAnsi"/>
          <w:color w:val="000000"/>
          <w:sz w:val="22"/>
          <w:szCs w:val="22"/>
          <w:lang w:bidi="en-US"/>
        </w:rPr>
        <w:t>Slayton, J.D., M.R. Stevens</w:t>
      </w:r>
      <w:r w:rsidR="007E2E66" w:rsidRPr="000729F2">
        <w:rPr>
          <w:rFonts w:asciiTheme="minorHAnsi" w:hAnsiTheme="minorHAnsi" w:cstheme="minorHAnsi"/>
          <w:color w:val="000000"/>
          <w:sz w:val="22"/>
          <w:szCs w:val="22"/>
          <w:lang w:bidi="en-US"/>
        </w:rPr>
        <w:t xml:space="preserve"> (</w:t>
      </w:r>
      <w:r w:rsidR="007E2E66" w:rsidRPr="00E04167">
        <w:rPr>
          <w:rFonts w:asciiTheme="minorHAnsi" w:hAnsiTheme="minorHAnsi" w:cstheme="minorHAnsi"/>
          <w:b/>
          <w:bCs/>
          <w:color w:val="000000"/>
          <w:sz w:val="22"/>
          <w:szCs w:val="22"/>
          <w:lang w:bidi="en-US"/>
        </w:rPr>
        <w:t>Davis</w:t>
      </w:r>
      <w:r w:rsidR="007E2E66" w:rsidRPr="000729F2">
        <w:rPr>
          <w:rFonts w:asciiTheme="minorHAnsi" w:hAnsiTheme="minorHAnsi" w:cstheme="minorHAnsi"/>
          <w:color w:val="000000"/>
          <w:sz w:val="22"/>
          <w:szCs w:val="22"/>
          <w:lang w:bidi="en-US"/>
        </w:rPr>
        <w:t>)</w:t>
      </w:r>
      <w:r w:rsidRPr="000729F2">
        <w:rPr>
          <w:rFonts w:asciiTheme="minorHAnsi" w:hAnsiTheme="minorHAnsi" w:cstheme="minorHAnsi"/>
          <w:color w:val="000000"/>
          <w:sz w:val="22"/>
          <w:szCs w:val="22"/>
          <w:lang w:bidi="en-US"/>
        </w:rPr>
        <w:t xml:space="preserve">, H.D. Grissino-Mayer, and C.H. Faulkner, 2009. The Historical Dendroarchaeology of Two Log Structures At the Marble Springs Historic Site, Knox County, Tennessee, U.S.A Tree-Ring Research 65(1):23-36. 2009. </w:t>
      </w:r>
      <w:proofErr w:type="spellStart"/>
      <w:r w:rsidRPr="000729F2">
        <w:rPr>
          <w:rFonts w:asciiTheme="minorHAnsi" w:hAnsiTheme="minorHAnsi" w:cstheme="minorHAnsi"/>
          <w:color w:val="000000"/>
          <w:sz w:val="22"/>
          <w:szCs w:val="22"/>
          <w:lang w:bidi="en-US"/>
        </w:rPr>
        <w:t>doi</w:t>
      </w:r>
      <w:proofErr w:type="spellEnd"/>
      <w:r w:rsidRPr="000729F2">
        <w:rPr>
          <w:rFonts w:asciiTheme="minorHAnsi" w:hAnsiTheme="minorHAnsi" w:cstheme="minorHAnsi"/>
          <w:color w:val="000000"/>
          <w:sz w:val="22"/>
          <w:szCs w:val="22"/>
          <w:lang w:bidi="en-US"/>
        </w:rPr>
        <w:t xml:space="preserve">: http://dx.doi.org/10.3959/2007-5.1 </w:t>
      </w:r>
    </w:p>
    <w:p w14:paraId="025CE239" w14:textId="77777777" w:rsidR="00C11362" w:rsidRDefault="00C11362" w:rsidP="00A6321C">
      <w:pPr>
        <w:ind w:left="450" w:hanging="450"/>
        <w:rPr>
          <w:b/>
          <w:bCs/>
          <w:color w:val="007934"/>
          <w:sz w:val="22"/>
          <w:szCs w:val="22"/>
          <w:u w:val="single"/>
        </w:rPr>
      </w:pPr>
    </w:p>
    <w:p w14:paraId="0E602ECD" w14:textId="46E60BBB" w:rsidR="00A6321C" w:rsidRPr="00104965" w:rsidRDefault="00A6321C" w:rsidP="00A6321C">
      <w:pPr>
        <w:ind w:left="450" w:hanging="450"/>
        <w:rPr>
          <w:b/>
          <w:bCs/>
          <w:color w:val="007934"/>
          <w:sz w:val="22"/>
          <w:szCs w:val="22"/>
          <w:u w:val="single"/>
        </w:rPr>
      </w:pPr>
      <w:r w:rsidRPr="00104965">
        <w:rPr>
          <w:b/>
          <w:bCs/>
          <w:color w:val="007934"/>
          <w:sz w:val="22"/>
          <w:szCs w:val="22"/>
          <w:u w:val="single"/>
        </w:rPr>
        <w:t>DATASETS</w:t>
      </w:r>
    </w:p>
    <w:p w14:paraId="53A1F8D9" w14:textId="65ACB425" w:rsidR="00EB4FF0" w:rsidRPr="002D7B4B" w:rsidRDefault="00EB4FF0"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Davis, Maggie R. 2021. Integrated land management sce</w:t>
      </w:r>
      <w:r w:rsidR="00DB30FC" w:rsidRPr="002D7B4B">
        <w:rPr>
          <w:rFonts w:ascii="Calibri" w:hAnsi="Calibri" w:cs="Calibri"/>
          <w:sz w:val="22"/>
          <w:szCs w:val="22"/>
        </w:rPr>
        <w:t>na</w:t>
      </w:r>
      <w:r w:rsidRPr="002D7B4B">
        <w:rPr>
          <w:rFonts w:ascii="Calibri" w:hAnsi="Calibri" w:cs="Calibri"/>
          <w:sz w:val="22"/>
          <w:szCs w:val="22"/>
        </w:rPr>
        <w:t xml:space="preserve">rios: regional demand of bioethanol for select counties (single refinery) and crops. </w:t>
      </w:r>
      <w:r w:rsidR="007402D4" w:rsidRPr="002D7B4B">
        <w:rPr>
          <w:rFonts w:ascii="Calibri" w:hAnsi="Calibri" w:cs="Calibri"/>
          <w:sz w:val="22"/>
          <w:szCs w:val="22"/>
        </w:rPr>
        <w:t>https://doi.org/10.11578/1797943</w:t>
      </w:r>
      <w:r w:rsidR="00574039" w:rsidRPr="002D7B4B">
        <w:rPr>
          <w:rFonts w:ascii="Calibri" w:hAnsi="Calibri" w:cs="Calibri"/>
          <w:sz w:val="22"/>
          <w:szCs w:val="22"/>
        </w:rPr>
        <w:t>.</w:t>
      </w:r>
      <w:r w:rsidR="008A13F2" w:rsidRPr="002D7B4B">
        <w:rPr>
          <w:rFonts w:ascii="Calibri" w:hAnsi="Calibri" w:cs="Calibri"/>
          <w:sz w:val="22"/>
          <w:szCs w:val="22"/>
        </w:rPr>
        <w:t xml:space="preserve"> Select </w:t>
      </w:r>
      <w:hyperlink r:id="rId18" w:anchor="!/" w:history="1">
        <w:r w:rsidR="008A13F2" w:rsidRPr="002D7B4B">
          <w:rPr>
            <w:rStyle w:val="Hyperlink"/>
            <w:rFonts w:ascii="Calibri" w:hAnsi="Calibri" w:cs="Calibri"/>
            <w:sz w:val="22"/>
            <w:szCs w:val="22"/>
          </w:rPr>
          <w:t>visualizations</w:t>
        </w:r>
      </w:hyperlink>
      <w:r w:rsidR="008A13F2" w:rsidRPr="002D7B4B">
        <w:rPr>
          <w:rFonts w:ascii="Calibri" w:hAnsi="Calibri" w:cs="Calibri"/>
          <w:sz w:val="22"/>
          <w:szCs w:val="22"/>
        </w:rPr>
        <w:t xml:space="preserve"> available.</w:t>
      </w:r>
    </w:p>
    <w:p w14:paraId="0F46B9A0" w14:textId="789A5453"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Maggie R., 2020. RegionalDemand-CornStover_INL_BT16BC1030-40-50 (data available 6/19/20)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10.11578/1633888</w:t>
      </w:r>
    </w:p>
    <w:p w14:paraId="274BED3E" w14:textId="77777777"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Maggie R., 2020. stovertillage2019-bc1040-060 (data available 6/9/20)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10.11578/1632327</w:t>
      </w:r>
    </w:p>
    <w:p w14:paraId="26D92D41" w14:textId="77777777"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lastRenderedPageBreak/>
        <w:t xml:space="preserve">Langholtz, Matthew; Busch, Ingrid; Kasturi, </w:t>
      </w:r>
      <w:proofErr w:type="spellStart"/>
      <w:r w:rsidRPr="002D7B4B">
        <w:rPr>
          <w:rFonts w:ascii="Calibri" w:hAnsi="Calibri" w:cs="Calibri"/>
          <w:sz w:val="22"/>
          <w:szCs w:val="22"/>
        </w:rPr>
        <w:t>Abishek</w:t>
      </w:r>
      <w:proofErr w:type="spellEnd"/>
      <w:r w:rsidRPr="002D7B4B">
        <w:rPr>
          <w:rFonts w:ascii="Calibri" w:hAnsi="Calibri" w:cs="Calibri"/>
          <w:sz w:val="22"/>
          <w:szCs w:val="22"/>
        </w:rPr>
        <w:t xml:space="preserve">; Hilliard, Mike R.; McFarlane, Joanna; </w:t>
      </w:r>
      <w:proofErr w:type="spellStart"/>
      <w:r w:rsidRPr="002D7B4B">
        <w:rPr>
          <w:rFonts w:ascii="Calibri" w:hAnsi="Calibri" w:cs="Calibri"/>
          <w:sz w:val="22"/>
          <w:szCs w:val="22"/>
        </w:rPr>
        <w:t>Tsouris</w:t>
      </w:r>
      <w:proofErr w:type="spellEnd"/>
      <w:r w:rsidRPr="002D7B4B">
        <w:rPr>
          <w:rFonts w:ascii="Calibri" w:hAnsi="Calibri" w:cs="Calibri"/>
          <w:sz w:val="22"/>
          <w:szCs w:val="22"/>
        </w:rPr>
        <w:t xml:space="preserve">, Costas; Mukherjee, </w:t>
      </w:r>
      <w:proofErr w:type="spellStart"/>
      <w:r w:rsidRPr="002D7B4B">
        <w:rPr>
          <w:rFonts w:ascii="Calibri" w:hAnsi="Calibri" w:cs="Calibri"/>
          <w:sz w:val="22"/>
          <w:szCs w:val="22"/>
        </w:rPr>
        <w:t>Srijib</w:t>
      </w:r>
      <w:proofErr w:type="spellEnd"/>
      <w:r w:rsidRPr="002D7B4B">
        <w:rPr>
          <w:rFonts w:ascii="Calibri" w:hAnsi="Calibri" w:cs="Calibri"/>
          <w:sz w:val="22"/>
          <w:szCs w:val="22"/>
        </w:rPr>
        <w:t xml:space="preserve">; </w:t>
      </w:r>
      <w:proofErr w:type="spellStart"/>
      <w:r w:rsidRPr="002D7B4B">
        <w:rPr>
          <w:rFonts w:ascii="Calibri" w:hAnsi="Calibri" w:cs="Calibri"/>
          <w:sz w:val="22"/>
          <w:szCs w:val="22"/>
        </w:rPr>
        <w:t>Omitaomu</w:t>
      </w:r>
      <w:proofErr w:type="spellEnd"/>
      <w:r w:rsidRPr="002D7B4B">
        <w:rPr>
          <w:rFonts w:ascii="Calibri" w:hAnsi="Calibri" w:cs="Calibri"/>
          <w:sz w:val="22"/>
          <w:szCs w:val="22"/>
        </w:rPr>
        <w:t xml:space="preserve">, Olufemi A.; </w:t>
      </w:r>
      <w:proofErr w:type="spellStart"/>
      <w:r w:rsidRPr="002D7B4B">
        <w:rPr>
          <w:rFonts w:ascii="Calibri" w:hAnsi="Calibri" w:cs="Calibri"/>
          <w:sz w:val="22"/>
          <w:szCs w:val="22"/>
        </w:rPr>
        <w:t>Kotikot</w:t>
      </w:r>
      <w:proofErr w:type="spellEnd"/>
      <w:r w:rsidRPr="002D7B4B">
        <w:rPr>
          <w:rFonts w:ascii="Calibri" w:hAnsi="Calibri" w:cs="Calibri"/>
          <w:sz w:val="22"/>
          <w:szCs w:val="22"/>
        </w:rPr>
        <w:t xml:space="preserve">, Susan M.; Allen-Dumas, Melissa R.; </w:t>
      </w:r>
      <w:proofErr w:type="spellStart"/>
      <w:r w:rsidRPr="002D7B4B">
        <w:rPr>
          <w:rFonts w:ascii="Calibri" w:hAnsi="Calibri" w:cs="Calibri"/>
          <w:sz w:val="22"/>
          <w:szCs w:val="22"/>
        </w:rPr>
        <w:t>DeRolph</w:t>
      </w:r>
      <w:proofErr w:type="spellEnd"/>
      <w:r w:rsidRPr="002D7B4B">
        <w:rPr>
          <w:rFonts w:ascii="Calibri" w:hAnsi="Calibri" w:cs="Calibri"/>
          <w:sz w:val="22"/>
          <w:szCs w:val="22"/>
        </w:rPr>
        <w:t>, Christopher R.; Davis, Maggie R; Paris, Esther S.</w:t>
      </w:r>
      <w:r w:rsidRPr="002D7B4B">
        <w:rPr>
          <w:rFonts w:ascii="Calibri" w:hAnsi="Calibri" w:cs="Calibri"/>
          <w:sz w:val="22"/>
          <w:szCs w:val="22"/>
        </w:rPr>
        <w:tab/>
        <w:t xml:space="preserve">Data and interactive visualization for "The economic accessibility of CO2 sequestration through bioenergy with carbon capture and sequestration (BECCS) in the US" submitted to the journal "Land", 2020 (data available 8/6/20)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10.11578/1647453</w:t>
      </w:r>
    </w:p>
    <w:p w14:paraId="273E7647" w14:textId="4E0F8B35" w:rsidR="002D7B4B" w:rsidRPr="002D7B4B" w:rsidRDefault="002D7B4B"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 2018. Dataset: </w:t>
      </w:r>
      <w:proofErr w:type="spellStart"/>
      <w:r w:rsidRPr="002D7B4B">
        <w:rPr>
          <w:rFonts w:ascii="Calibri" w:hAnsi="Calibri" w:cs="Calibri"/>
          <w:sz w:val="22"/>
          <w:szCs w:val="22"/>
        </w:rPr>
        <w:t>NewBio_SwgMxgWillowOnly</w:t>
      </w:r>
      <w:proofErr w:type="spellEnd"/>
      <w:r w:rsidRPr="002D7B4B">
        <w:rPr>
          <w:rFonts w:ascii="Calibri" w:hAnsi="Calibri" w:cs="Calibri"/>
          <w:sz w:val="22"/>
          <w:szCs w:val="22"/>
        </w:rPr>
        <w:t xml:space="preserve">: Price Scenarios at $54 and $119 simulated for Switchgrass, Miscanthus and Willow production from 2017 to 2040. Feedstock Production, Supporting Data available on the </w:t>
      </w:r>
      <w:proofErr w:type="spellStart"/>
      <w:r w:rsidRPr="002D7B4B">
        <w:rPr>
          <w:rFonts w:ascii="Calibri" w:hAnsi="Calibri" w:cs="Calibri"/>
          <w:sz w:val="22"/>
          <w:szCs w:val="22"/>
        </w:rPr>
        <w:t>BioKDF</w:t>
      </w:r>
      <w:proofErr w:type="spellEnd"/>
      <w:r w:rsidRPr="002D7B4B">
        <w:rPr>
          <w:rFonts w:ascii="Calibri" w:hAnsi="Calibri" w:cs="Calibri"/>
          <w:sz w:val="22"/>
          <w:szCs w:val="22"/>
        </w:rPr>
        <w:t xml:space="preserve"> 01/01/2018. DOI 10.11578/1468424</w:t>
      </w:r>
    </w:p>
    <w:p w14:paraId="74A9E642" w14:textId="6039DF75"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MR. CH </w:t>
      </w:r>
      <w:proofErr w:type="spellStart"/>
      <w:r w:rsidRPr="002D7B4B">
        <w:rPr>
          <w:rFonts w:ascii="Calibri" w:hAnsi="Calibri" w:cs="Calibri"/>
          <w:sz w:val="22"/>
          <w:szCs w:val="22"/>
        </w:rPr>
        <w:t>Hellwinkel</w:t>
      </w:r>
      <w:proofErr w:type="spellEnd"/>
      <w:r w:rsidRPr="002D7B4B">
        <w:rPr>
          <w:rFonts w:ascii="Calibri" w:hAnsi="Calibri" w:cs="Calibri"/>
          <w:sz w:val="22"/>
          <w:szCs w:val="22"/>
        </w:rPr>
        <w:t xml:space="preserve">, L. Eaton, MH Langholtz, A. </w:t>
      </w:r>
      <w:proofErr w:type="spellStart"/>
      <w:r w:rsidRPr="002D7B4B">
        <w:rPr>
          <w:rFonts w:ascii="Calibri" w:hAnsi="Calibri" w:cs="Calibri"/>
          <w:sz w:val="22"/>
          <w:szCs w:val="22"/>
        </w:rPr>
        <w:t>Turhollow</w:t>
      </w:r>
      <w:proofErr w:type="spellEnd"/>
      <w:r w:rsidRPr="002D7B4B">
        <w:rPr>
          <w:rFonts w:ascii="Calibri" w:hAnsi="Calibri" w:cs="Calibri"/>
          <w:sz w:val="22"/>
          <w:szCs w:val="22"/>
        </w:rPr>
        <w:t xml:space="preserve">, C Brandt, A Myers, 2016. Agricultural Baseline (BL0) scenario of the 2016 Billion-Ton Report (data available 7/13/16)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10.11578/1337884</w:t>
      </w:r>
    </w:p>
    <w:p w14:paraId="34F37567" w14:textId="77777777"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MR. CH </w:t>
      </w:r>
      <w:proofErr w:type="spellStart"/>
      <w:r w:rsidRPr="002D7B4B">
        <w:rPr>
          <w:rFonts w:ascii="Calibri" w:hAnsi="Calibri" w:cs="Calibri"/>
          <w:sz w:val="22"/>
          <w:szCs w:val="22"/>
        </w:rPr>
        <w:t>Hellwinkel</w:t>
      </w:r>
      <w:proofErr w:type="spellEnd"/>
      <w:r w:rsidRPr="002D7B4B">
        <w:rPr>
          <w:rFonts w:ascii="Calibri" w:hAnsi="Calibri" w:cs="Calibri"/>
          <w:sz w:val="22"/>
          <w:szCs w:val="22"/>
        </w:rPr>
        <w:t xml:space="preserve">, L. Eaton, MH Langholtz, A. </w:t>
      </w:r>
      <w:proofErr w:type="spellStart"/>
      <w:r w:rsidRPr="002D7B4B">
        <w:rPr>
          <w:rFonts w:ascii="Calibri" w:hAnsi="Calibri" w:cs="Calibri"/>
          <w:sz w:val="22"/>
          <w:szCs w:val="22"/>
        </w:rPr>
        <w:t>Turhollow</w:t>
      </w:r>
      <w:proofErr w:type="spellEnd"/>
      <w:r w:rsidRPr="002D7B4B">
        <w:rPr>
          <w:rFonts w:ascii="Calibri" w:hAnsi="Calibri" w:cs="Calibri"/>
          <w:sz w:val="22"/>
          <w:szCs w:val="22"/>
        </w:rPr>
        <w:t xml:space="preserve">, C Brandt, A Myers, 2016. Base-Case 1% Yield Increase (BC1), All Energy Crops scenario of the 2016 Billion Ton Report (data available 7/13/16)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10.11578/1340497</w:t>
      </w:r>
    </w:p>
    <w:p w14:paraId="7AEBBAF8" w14:textId="77777777" w:rsidR="001C229A" w:rsidRPr="002D7B4B"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MR. CH </w:t>
      </w:r>
      <w:proofErr w:type="spellStart"/>
      <w:r w:rsidRPr="002D7B4B">
        <w:rPr>
          <w:rFonts w:ascii="Calibri" w:hAnsi="Calibri" w:cs="Calibri"/>
          <w:sz w:val="22"/>
          <w:szCs w:val="22"/>
        </w:rPr>
        <w:t>Hellwinkel</w:t>
      </w:r>
      <w:proofErr w:type="spellEnd"/>
      <w:r w:rsidRPr="002D7B4B">
        <w:rPr>
          <w:rFonts w:ascii="Calibri" w:hAnsi="Calibri" w:cs="Calibri"/>
          <w:sz w:val="22"/>
          <w:szCs w:val="22"/>
        </w:rPr>
        <w:t xml:space="preserve">, L. Eaton, MH Langholtz, A. </w:t>
      </w:r>
      <w:proofErr w:type="spellStart"/>
      <w:r w:rsidRPr="002D7B4B">
        <w:rPr>
          <w:rFonts w:ascii="Calibri" w:hAnsi="Calibri" w:cs="Calibri"/>
          <w:sz w:val="22"/>
          <w:szCs w:val="22"/>
        </w:rPr>
        <w:t>Turhollow</w:t>
      </w:r>
      <w:proofErr w:type="spellEnd"/>
      <w:r w:rsidRPr="002D7B4B">
        <w:rPr>
          <w:rFonts w:ascii="Calibri" w:hAnsi="Calibri" w:cs="Calibri"/>
          <w:sz w:val="22"/>
          <w:szCs w:val="22"/>
        </w:rPr>
        <w:t xml:space="preserve">, C Brandt, A Myers, 2016. 2% Yield Increase (HH2), All Energy Crops scenario of the 2016 Billion Ton Report (data available 7/13/16)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10.11578/1340541</w:t>
      </w:r>
    </w:p>
    <w:p w14:paraId="6895C84E" w14:textId="77777777" w:rsidR="00231B52" w:rsidRDefault="001C229A" w:rsidP="00231B52">
      <w:pPr>
        <w:pStyle w:val="ListParagraph"/>
        <w:numPr>
          <w:ilvl w:val="0"/>
          <w:numId w:val="7"/>
        </w:numPr>
        <w:ind w:left="450"/>
        <w:rPr>
          <w:rFonts w:ascii="Calibri" w:hAnsi="Calibri" w:cs="Calibri"/>
          <w:sz w:val="22"/>
          <w:szCs w:val="22"/>
        </w:rPr>
      </w:pPr>
      <w:r w:rsidRPr="002D7B4B">
        <w:rPr>
          <w:rFonts w:ascii="Calibri" w:hAnsi="Calibri" w:cs="Calibri"/>
          <w:sz w:val="22"/>
          <w:szCs w:val="22"/>
        </w:rPr>
        <w:t xml:space="preserve">Davis, MR. CH </w:t>
      </w:r>
      <w:proofErr w:type="spellStart"/>
      <w:r w:rsidRPr="002D7B4B">
        <w:rPr>
          <w:rFonts w:ascii="Calibri" w:hAnsi="Calibri" w:cs="Calibri"/>
          <w:sz w:val="22"/>
          <w:szCs w:val="22"/>
        </w:rPr>
        <w:t>Hellwinkel</w:t>
      </w:r>
      <w:proofErr w:type="spellEnd"/>
      <w:r w:rsidRPr="002D7B4B">
        <w:rPr>
          <w:rFonts w:ascii="Calibri" w:hAnsi="Calibri" w:cs="Calibri"/>
          <w:sz w:val="22"/>
          <w:szCs w:val="22"/>
        </w:rPr>
        <w:t xml:space="preserve">, L. Eaton, MH Langholtz, A. </w:t>
      </w:r>
      <w:proofErr w:type="spellStart"/>
      <w:r w:rsidRPr="002D7B4B">
        <w:rPr>
          <w:rFonts w:ascii="Calibri" w:hAnsi="Calibri" w:cs="Calibri"/>
          <w:sz w:val="22"/>
          <w:szCs w:val="22"/>
        </w:rPr>
        <w:t>Turhollow</w:t>
      </w:r>
      <w:proofErr w:type="spellEnd"/>
      <w:r w:rsidRPr="002D7B4B">
        <w:rPr>
          <w:rFonts w:ascii="Calibri" w:hAnsi="Calibri" w:cs="Calibri"/>
          <w:sz w:val="22"/>
          <w:szCs w:val="22"/>
        </w:rPr>
        <w:t xml:space="preserve">, C Brandt, A Myers, 2016. 3% Yield Increase (HH3), All Energy Crops scenario of the 2016 Billion Ton Report (data available 7/13/16) </w:t>
      </w:r>
      <w:proofErr w:type="spellStart"/>
      <w:r w:rsidRPr="002D7B4B">
        <w:rPr>
          <w:rFonts w:ascii="Calibri" w:hAnsi="Calibri" w:cs="Calibri"/>
          <w:sz w:val="22"/>
          <w:szCs w:val="22"/>
        </w:rPr>
        <w:t>doi</w:t>
      </w:r>
      <w:proofErr w:type="spellEnd"/>
      <w:r w:rsidRPr="002D7B4B">
        <w:rPr>
          <w:rFonts w:ascii="Calibri" w:hAnsi="Calibri" w:cs="Calibri"/>
          <w:sz w:val="22"/>
          <w:szCs w:val="22"/>
        </w:rPr>
        <w:t xml:space="preserve"> 10.11578/1340543</w:t>
      </w:r>
    </w:p>
    <w:p w14:paraId="3E6AB326" w14:textId="2F9E57A9" w:rsidR="001C229A" w:rsidRPr="00231B52" w:rsidRDefault="001C229A" w:rsidP="00231B52">
      <w:pPr>
        <w:pStyle w:val="ListParagraph"/>
        <w:numPr>
          <w:ilvl w:val="0"/>
          <w:numId w:val="7"/>
        </w:numPr>
        <w:ind w:left="450"/>
        <w:rPr>
          <w:rFonts w:ascii="Calibri" w:hAnsi="Calibri" w:cs="Calibri"/>
          <w:sz w:val="22"/>
          <w:szCs w:val="22"/>
        </w:rPr>
      </w:pPr>
      <w:r w:rsidRPr="00231B52">
        <w:rPr>
          <w:rFonts w:ascii="Calibri" w:hAnsi="Calibri" w:cs="Calibri"/>
          <w:sz w:val="22"/>
          <w:szCs w:val="22"/>
        </w:rPr>
        <w:t xml:space="preserve">Davis, MR. CH </w:t>
      </w:r>
      <w:proofErr w:type="spellStart"/>
      <w:r w:rsidRPr="00231B52">
        <w:rPr>
          <w:rFonts w:ascii="Calibri" w:hAnsi="Calibri" w:cs="Calibri"/>
          <w:sz w:val="22"/>
          <w:szCs w:val="22"/>
        </w:rPr>
        <w:t>Hellwinkel</w:t>
      </w:r>
      <w:proofErr w:type="spellEnd"/>
      <w:r w:rsidRPr="00231B52">
        <w:rPr>
          <w:rFonts w:ascii="Calibri" w:hAnsi="Calibri" w:cs="Calibri"/>
          <w:sz w:val="22"/>
          <w:szCs w:val="22"/>
        </w:rPr>
        <w:t xml:space="preserve">, L. Eaton, MH Langholtz, A. </w:t>
      </w:r>
      <w:proofErr w:type="spellStart"/>
      <w:r w:rsidRPr="00231B52">
        <w:rPr>
          <w:rFonts w:ascii="Calibri" w:hAnsi="Calibri" w:cs="Calibri"/>
          <w:sz w:val="22"/>
          <w:szCs w:val="22"/>
        </w:rPr>
        <w:t>Turhollow</w:t>
      </w:r>
      <w:proofErr w:type="spellEnd"/>
      <w:r w:rsidRPr="00231B52">
        <w:rPr>
          <w:rFonts w:ascii="Calibri" w:hAnsi="Calibri" w:cs="Calibri"/>
          <w:sz w:val="22"/>
          <w:szCs w:val="22"/>
        </w:rPr>
        <w:t xml:space="preserve">, C Brandt, A Myers, 2016. 4% Yield Increase (HH4), All Energy Crops scenario of the 2016 Billion Ton Report (data available 7/13/16) </w:t>
      </w:r>
      <w:proofErr w:type="spellStart"/>
      <w:r w:rsidRPr="00231B52">
        <w:rPr>
          <w:rFonts w:ascii="Calibri" w:hAnsi="Calibri" w:cs="Calibri"/>
          <w:sz w:val="22"/>
          <w:szCs w:val="22"/>
        </w:rPr>
        <w:t>doi</w:t>
      </w:r>
      <w:proofErr w:type="spellEnd"/>
      <w:r w:rsidRPr="00231B52">
        <w:rPr>
          <w:rFonts w:ascii="Calibri" w:hAnsi="Calibri" w:cs="Calibri"/>
          <w:sz w:val="22"/>
          <w:szCs w:val="22"/>
        </w:rPr>
        <w:t xml:space="preserve"> 10.11578/1340546</w:t>
      </w:r>
    </w:p>
    <w:p w14:paraId="1E679545" w14:textId="77777777" w:rsidR="001C229A" w:rsidRPr="002D7B4B" w:rsidRDefault="001C229A" w:rsidP="00D868B8">
      <w:pPr>
        <w:tabs>
          <w:tab w:val="right" w:pos="360"/>
          <w:tab w:val="left" w:pos="540"/>
        </w:tabs>
        <w:autoSpaceDE w:val="0"/>
        <w:autoSpaceDN w:val="0"/>
        <w:adjustRightInd w:val="0"/>
        <w:rPr>
          <w:rStyle w:val="StyleHeading1Garamond10ptUnderlineChar"/>
          <w:rFonts w:ascii="Calibri" w:eastAsiaTheme="minorEastAsia" w:hAnsi="Calibri" w:cs="Calibri"/>
          <w:b w:val="0"/>
          <w:bCs w:val="0"/>
          <w:sz w:val="22"/>
          <w:szCs w:val="22"/>
        </w:rPr>
      </w:pPr>
    </w:p>
    <w:p w14:paraId="00123525" w14:textId="1F90A3B3" w:rsidR="00AC607F" w:rsidRPr="002D7B4B" w:rsidRDefault="00AC607F" w:rsidP="00AC607F">
      <w:pPr>
        <w:rPr>
          <w:rFonts w:ascii="Calibri" w:hAnsi="Calibri" w:cs="Calibri"/>
          <w:sz w:val="22"/>
          <w:szCs w:val="22"/>
        </w:rPr>
      </w:pPr>
      <w:r w:rsidRPr="002D7B4B">
        <w:rPr>
          <w:rStyle w:val="StyleHeading1Garamond10ptUnderlineChar"/>
          <w:rFonts w:ascii="Calibri" w:eastAsiaTheme="minorEastAsia" w:hAnsi="Calibri" w:cs="Calibri"/>
          <w:sz w:val="22"/>
          <w:szCs w:val="22"/>
        </w:rPr>
        <w:t>SELECTED INVITED SYMPOSIA, PRESENTATIONS AND SEMINARS:</w:t>
      </w:r>
    </w:p>
    <w:p w14:paraId="164CAF57" w14:textId="121E44F8" w:rsidR="00141AE2" w:rsidRDefault="00141AE2" w:rsidP="00063D64">
      <w:pPr>
        <w:pStyle w:val="ListParagraph"/>
        <w:numPr>
          <w:ilvl w:val="0"/>
          <w:numId w:val="5"/>
        </w:numPr>
        <w:shd w:val="clear" w:color="auto" w:fill="FFFFFF"/>
        <w:ind w:left="540" w:hanging="270"/>
        <w:rPr>
          <w:rFonts w:ascii="Calibri" w:hAnsi="Calibri" w:cs="Calibri"/>
          <w:color w:val="000000" w:themeColor="text1"/>
          <w:sz w:val="22"/>
          <w:szCs w:val="22"/>
        </w:rPr>
      </w:pPr>
      <w:r>
        <w:rPr>
          <w:rFonts w:ascii="Calibri" w:hAnsi="Calibri" w:cs="Calibri"/>
          <w:color w:val="000000" w:themeColor="text1"/>
          <w:sz w:val="22"/>
          <w:szCs w:val="22"/>
        </w:rPr>
        <w:t>Davis, M. 2023. “Biomass available from the forested land base: a focus on wildfire crisis strategy residues for biochar applications.” Invited speaker at the National Academy of Sciences, Biochar focused symposium. October 4</w:t>
      </w:r>
      <w:r w:rsidRPr="00141AE2">
        <w:rPr>
          <w:rFonts w:ascii="Calibri" w:hAnsi="Calibri" w:cs="Calibri"/>
          <w:color w:val="000000" w:themeColor="text1"/>
          <w:sz w:val="22"/>
          <w:szCs w:val="22"/>
          <w:vertAlign w:val="superscript"/>
        </w:rPr>
        <w:t>th</w:t>
      </w:r>
      <w:r>
        <w:rPr>
          <w:rFonts w:ascii="Calibri" w:hAnsi="Calibri" w:cs="Calibri"/>
          <w:color w:val="000000" w:themeColor="text1"/>
          <w:sz w:val="22"/>
          <w:szCs w:val="22"/>
        </w:rPr>
        <w:t>, 2023.</w:t>
      </w:r>
    </w:p>
    <w:p w14:paraId="3C2B680E" w14:textId="4300F1E5" w:rsidR="00063D64" w:rsidRPr="00063D64" w:rsidRDefault="00063D64" w:rsidP="00063D64">
      <w:pPr>
        <w:pStyle w:val="ListParagraph"/>
        <w:numPr>
          <w:ilvl w:val="0"/>
          <w:numId w:val="5"/>
        </w:numPr>
        <w:shd w:val="clear" w:color="auto" w:fill="FFFFFF"/>
        <w:ind w:left="540" w:hanging="270"/>
        <w:rPr>
          <w:rFonts w:ascii="Calibri" w:hAnsi="Calibri" w:cs="Calibri"/>
          <w:color w:val="000000" w:themeColor="text1"/>
          <w:sz w:val="22"/>
          <w:szCs w:val="22"/>
        </w:rPr>
      </w:pPr>
      <w:r w:rsidRPr="00063D64">
        <w:rPr>
          <w:rFonts w:ascii="Calibri" w:hAnsi="Calibri" w:cs="Calibri"/>
          <w:color w:val="000000" w:themeColor="text1"/>
          <w:sz w:val="22"/>
          <w:szCs w:val="22"/>
        </w:rPr>
        <w:t>Davis, M. 2023. “</w:t>
      </w:r>
      <w:hyperlink r:id="rId19" w:history="1">
        <w:r w:rsidRPr="00063D64">
          <w:rPr>
            <w:rStyle w:val="Hyperlink"/>
            <w:rFonts w:ascii="Calibri" w:hAnsi="Calibri" w:cs="Calibri"/>
            <w:sz w:val="22"/>
            <w:szCs w:val="22"/>
          </w:rPr>
          <w:t xml:space="preserve">Forested </w:t>
        </w:r>
        <w:proofErr w:type="spellStart"/>
        <w:r w:rsidRPr="00063D64">
          <w:rPr>
            <w:rStyle w:val="Hyperlink"/>
            <w:rFonts w:ascii="Calibri" w:hAnsi="Calibri" w:cs="Calibri"/>
            <w:sz w:val="22"/>
            <w:szCs w:val="22"/>
          </w:rPr>
          <w:t>Anthromes</w:t>
        </w:r>
        <w:proofErr w:type="spellEnd"/>
      </w:hyperlink>
      <w:r w:rsidRPr="00063D64">
        <w:rPr>
          <w:rFonts w:ascii="Calibri" w:hAnsi="Calibri" w:cs="Calibri"/>
          <w:color w:val="000000" w:themeColor="text1"/>
          <w:sz w:val="22"/>
          <w:szCs w:val="22"/>
        </w:rPr>
        <w:t xml:space="preserve">: providing an opportunity for net-zero goals through sustainable management” at </w:t>
      </w:r>
      <w:proofErr w:type="spellStart"/>
      <w:r w:rsidRPr="00063D64">
        <w:rPr>
          <w:rFonts w:ascii="Calibri" w:hAnsi="Calibri" w:cs="Calibri"/>
          <w:color w:val="000000" w:themeColor="text1"/>
          <w:sz w:val="22"/>
          <w:szCs w:val="22"/>
        </w:rPr>
        <w:t>Anthromes</w:t>
      </w:r>
      <w:proofErr w:type="spellEnd"/>
      <w:r w:rsidRPr="00063D64">
        <w:rPr>
          <w:rFonts w:ascii="Calibri" w:hAnsi="Calibri" w:cs="Calibri"/>
          <w:color w:val="000000" w:themeColor="text1"/>
          <w:sz w:val="22"/>
          <w:szCs w:val="22"/>
        </w:rPr>
        <w:t>, CO2 , and Terrestrial Carbon: From the deep past to net-zero. Monday 27 March – Thursday 30 March 2023, Washington D.C. (Potomac Maryland), USA</w:t>
      </w:r>
    </w:p>
    <w:p w14:paraId="558D73C7" w14:textId="3F1FA5E0" w:rsidR="00AC607F" w:rsidRPr="002D7B4B" w:rsidRDefault="00AC607F" w:rsidP="00AC607F">
      <w:pPr>
        <w:pStyle w:val="ListParagraph"/>
        <w:numPr>
          <w:ilvl w:val="0"/>
          <w:numId w:val="5"/>
        </w:numPr>
        <w:shd w:val="clear" w:color="auto" w:fill="FFFFFF"/>
        <w:ind w:left="540" w:hanging="270"/>
        <w:rPr>
          <w:rFonts w:ascii="Calibri" w:hAnsi="Calibri" w:cs="Calibri"/>
          <w:color w:val="000000" w:themeColor="text1"/>
          <w:sz w:val="22"/>
          <w:szCs w:val="22"/>
        </w:rPr>
      </w:pPr>
      <w:r w:rsidRPr="002D7B4B">
        <w:rPr>
          <w:rFonts w:ascii="Calibri" w:hAnsi="Calibri" w:cs="Calibri"/>
          <w:color w:val="000000" w:themeColor="text1"/>
          <w:sz w:val="22"/>
          <w:szCs w:val="22"/>
        </w:rPr>
        <w:t xml:space="preserve">Invited speaker, V Workshop on Data Science of Escola </w:t>
      </w:r>
      <w:proofErr w:type="spellStart"/>
      <w:r w:rsidRPr="002D7B4B">
        <w:rPr>
          <w:rFonts w:ascii="Calibri" w:hAnsi="Calibri" w:cs="Calibri"/>
          <w:color w:val="000000" w:themeColor="text1"/>
          <w:sz w:val="22"/>
          <w:szCs w:val="22"/>
        </w:rPr>
        <w:t>Politécnica</w:t>
      </w:r>
      <w:proofErr w:type="spellEnd"/>
      <w:r w:rsidRPr="002D7B4B">
        <w:rPr>
          <w:rFonts w:ascii="Calibri" w:hAnsi="Calibri" w:cs="Calibri"/>
          <w:color w:val="000000" w:themeColor="text1"/>
          <w:sz w:val="22"/>
          <w:szCs w:val="22"/>
        </w:rPr>
        <w:t xml:space="preserve"> da </w:t>
      </w:r>
      <w:proofErr w:type="spellStart"/>
      <w:r w:rsidRPr="002D7B4B">
        <w:rPr>
          <w:rFonts w:ascii="Calibri" w:hAnsi="Calibri" w:cs="Calibri"/>
          <w:color w:val="000000" w:themeColor="text1"/>
          <w:sz w:val="22"/>
          <w:szCs w:val="22"/>
        </w:rPr>
        <w:t>Universidade</w:t>
      </w:r>
      <w:proofErr w:type="spellEnd"/>
      <w:r w:rsidRPr="002D7B4B">
        <w:rPr>
          <w:rFonts w:ascii="Calibri" w:hAnsi="Calibri" w:cs="Calibri"/>
          <w:color w:val="000000" w:themeColor="text1"/>
          <w:sz w:val="22"/>
          <w:szCs w:val="22"/>
        </w:rPr>
        <w:t xml:space="preserve"> de São Paulo - Challenges in Brazilian context to promote atmospheric data management, 2020</w:t>
      </w:r>
    </w:p>
    <w:p w14:paraId="2E9F80FF" w14:textId="77777777" w:rsidR="00AC607F" w:rsidRPr="002D7B4B" w:rsidRDefault="00AC607F" w:rsidP="00AC607F">
      <w:pPr>
        <w:pStyle w:val="ListParagraph"/>
        <w:numPr>
          <w:ilvl w:val="0"/>
          <w:numId w:val="5"/>
        </w:numPr>
        <w:shd w:val="clear" w:color="auto" w:fill="FFFFFF"/>
        <w:ind w:left="540" w:hanging="270"/>
        <w:rPr>
          <w:rFonts w:ascii="Calibri" w:hAnsi="Calibri" w:cs="Calibri"/>
          <w:color w:val="000000" w:themeColor="text1"/>
          <w:sz w:val="22"/>
          <w:szCs w:val="22"/>
        </w:rPr>
      </w:pPr>
      <w:r w:rsidRPr="002D7B4B">
        <w:rPr>
          <w:rFonts w:ascii="Calibri" w:hAnsi="Calibri" w:cs="Calibri"/>
          <w:color w:val="000000" w:themeColor="text1"/>
          <w:sz w:val="22"/>
          <w:szCs w:val="22"/>
        </w:rPr>
        <w:t xml:space="preserve">Davis, M., </w:t>
      </w:r>
      <w:proofErr w:type="spellStart"/>
      <w:r w:rsidRPr="002D7B4B">
        <w:rPr>
          <w:rFonts w:ascii="Calibri" w:hAnsi="Calibri" w:cs="Calibri"/>
          <w:color w:val="000000" w:themeColor="text1"/>
          <w:sz w:val="22"/>
          <w:szCs w:val="22"/>
        </w:rPr>
        <w:t>Langholtz</w:t>
      </w:r>
      <w:proofErr w:type="spellEnd"/>
      <w:r w:rsidRPr="002D7B4B">
        <w:rPr>
          <w:rFonts w:ascii="Calibri" w:hAnsi="Calibri" w:cs="Calibri"/>
          <w:color w:val="000000" w:themeColor="text1"/>
          <w:sz w:val="22"/>
          <w:szCs w:val="22"/>
        </w:rPr>
        <w:t xml:space="preserve">, M., </w:t>
      </w:r>
      <w:proofErr w:type="spellStart"/>
      <w:r w:rsidRPr="002D7B4B">
        <w:rPr>
          <w:rFonts w:ascii="Calibri" w:hAnsi="Calibri" w:cs="Calibri"/>
          <w:color w:val="000000" w:themeColor="text1"/>
          <w:sz w:val="22"/>
          <w:szCs w:val="22"/>
        </w:rPr>
        <w:t>Kainer</w:t>
      </w:r>
      <w:proofErr w:type="spellEnd"/>
      <w:r w:rsidRPr="002D7B4B">
        <w:rPr>
          <w:rFonts w:ascii="Calibri" w:hAnsi="Calibri" w:cs="Calibri"/>
          <w:color w:val="000000" w:themeColor="text1"/>
          <w:sz w:val="22"/>
          <w:szCs w:val="22"/>
        </w:rPr>
        <w:t xml:space="preserve">, D. The potential for eucalyptus spp. production in the U.S, sustainability considerations. </w:t>
      </w:r>
      <w:proofErr w:type="spellStart"/>
      <w:r w:rsidRPr="002D7B4B">
        <w:rPr>
          <w:rFonts w:ascii="Calibri" w:hAnsi="Calibri" w:cs="Calibri"/>
          <w:color w:val="000000" w:themeColor="text1"/>
          <w:sz w:val="22"/>
          <w:szCs w:val="22"/>
        </w:rPr>
        <w:t>AIChE</w:t>
      </w:r>
      <w:proofErr w:type="spellEnd"/>
      <w:r w:rsidRPr="002D7B4B">
        <w:rPr>
          <w:rFonts w:ascii="Calibri" w:hAnsi="Calibri" w:cs="Calibri"/>
          <w:color w:val="000000" w:themeColor="text1"/>
          <w:sz w:val="22"/>
          <w:szCs w:val="22"/>
        </w:rPr>
        <w:t xml:space="preserve"> Bioenergy Sustainability Conference 2019, pp. 13-14</w:t>
      </w:r>
    </w:p>
    <w:p w14:paraId="382486BC" w14:textId="77777777" w:rsidR="00AC607F" w:rsidRPr="002D7B4B" w:rsidRDefault="00AC607F" w:rsidP="00AC607F">
      <w:pPr>
        <w:pStyle w:val="ListParagraph"/>
        <w:numPr>
          <w:ilvl w:val="0"/>
          <w:numId w:val="5"/>
        </w:numPr>
        <w:ind w:left="540" w:hanging="270"/>
        <w:rPr>
          <w:rFonts w:ascii="Calibri" w:hAnsi="Calibri" w:cs="Calibri"/>
          <w:bCs/>
          <w:color w:val="000000"/>
          <w:sz w:val="22"/>
          <w:szCs w:val="22"/>
        </w:rPr>
      </w:pPr>
      <w:r w:rsidRPr="002D7B4B">
        <w:rPr>
          <w:rFonts w:ascii="Calibri" w:hAnsi="Calibri" w:cs="Calibri"/>
          <w:bCs/>
          <w:color w:val="000000"/>
          <w:sz w:val="22"/>
          <w:szCs w:val="22"/>
        </w:rPr>
        <w:t>Davis, M. 2016. Chapter 4 of the Billion Ton assessment as presented by the chapter’s lead authors in Breakout Session 1-A: Assessing America's Biomass Potential (2016 Billion-Ton Report). Bioenergy 2016: Mobilizing the Bioeconomy through Innovation. Washington, D.C., July 2016.</w:t>
      </w:r>
    </w:p>
    <w:p w14:paraId="6C51BACD" w14:textId="77777777" w:rsidR="00AC607F" w:rsidRPr="00526DED" w:rsidRDefault="00AC607F" w:rsidP="00AC607F">
      <w:pPr>
        <w:pStyle w:val="ListParagraph"/>
        <w:numPr>
          <w:ilvl w:val="0"/>
          <w:numId w:val="5"/>
        </w:numPr>
        <w:ind w:left="540" w:hanging="360"/>
        <w:rPr>
          <w:rStyle w:val="StyleHeading1Garamond10ptUnderlineChar"/>
          <w:rFonts w:asciiTheme="minorHAnsi" w:hAnsiTheme="minorHAnsi" w:cstheme="minorHAnsi"/>
          <w:b w:val="0"/>
          <w:color w:val="000000"/>
          <w:kern w:val="0"/>
          <w:sz w:val="22"/>
          <w:szCs w:val="22"/>
          <w:u w:val="none"/>
        </w:rPr>
      </w:pPr>
      <w:r w:rsidRPr="002D7B4B">
        <w:rPr>
          <w:rFonts w:ascii="Calibri" w:hAnsi="Calibri" w:cs="Calibri"/>
          <w:bCs/>
          <w:color w:val="000000"/>
          <w:sz w:val="22"/>
          <w:szCs w:val="22"/>
        </w:rPr>
        <w:t>Davis, M. 2014. Indirect effects of bioenergy: International standards and science. RCN Conference on Pan American Biofuels and Bioenergy Sustainability</w:t>
      </w:r>
      <w:r w:rsidRPr="000729F2">
        <w:rPr>
          <w:rFonts w:asciiTheme="minorHAnsi" w:hAnsiTheme="minorHAnsi" w:cstheme="minorHAnsi"/>
          <w:bCs/>
          <w:color w:val="000000"/>
          <w:sz w:val="22"/>
          <w:szCs w:val="22"/>
        </w:rPr>
        <w:t xml:space="preserve"> 2014, pp. 264-276</w:t>
      </w:r>
    </w:p>
    <w:sectPr w:rsidR="00AC607F" w:rsidRPr="00526DED" w:rsidSect="00526DED">
      <w:type w:val="continuous"/>
      <w:pgSz w:w="12240" w:h="15840"/>
      <w:pgMar w:top="765"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478"/>
    <w:multiLevelType w:val="hybridMultilevel"/>
    <w:tmpl w:val="863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6635C"/>
    <w:multiLevelType w:val="hybridMultilevel"/>
    <w:tmpl w:val="FAD66E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FB76B0"/>
    <w:multiLevelType w:val="hybridMultilevel"/>
    <w:tmpl w:val="5040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3D4"/>
    <w:multiLevelType w:val="hybridMultilevel"/>
    <w:tmpl w:val="0218BE7C"/>
    <w:lvl w:ilvl="0" w:tplc="316A1286">
      <w:start w:val="1"/>
      <w:numFmt w:val="decimal"/>
      <w:lvlText w:val="%1."/>
      <w:lvlJc w:val="left"/>
      <w:pPr>
        <w:ind w:left="990" w:hanging="72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D67"/>
    <w:multiLevelType w:val="hybridMultilevel"/>
    <w:tmpl w:val="371CA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D21B3"/>
    <w:multiLevelType w:val="hybridMultilevel"/>
    <w:tmpl w:val="01B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47AAC"/>
    <w:multiLevelType w:val="hybridMultilevel"/>
    <w:tmpl w:val="490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2F0F"/>
    <w:multiLevelType w:val="hybridMultilevel"/>
    <w:tmpl w:val="1D02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70CB5"/>
    <w:multiLevelType w:val="hybridMultilevel"/>
    <w:tmpl w:val="791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40BDA"/>
    <w:multiLevelType w:val="hybridMultilevel"/>
    <w:tmpl w:val="00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73ED5"/>
    <w:multiLevelType w:val="hybridMultilevel"/>
    <w:tmpl w:val="8406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C45EA"/>
    <w:multiLevelType w:val="hybridMultilevel"/>
    <w:tmpl w:val="E1D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01FB4"/>
    <w:multiLevelType w:val="hybridMultilevel"/>
    <w:tmpl w:val="DA4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6306"/>
    <w:multiLevelType w:val="hybridMultilevel"/>
    <w:tmpl w:val="66F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37FDC"/>
    <w:multiLevelType w:val="hybridMultilevel"/>
    <w:tmpl w:val="141488FC"/>
    <w:lvl w:ilvl="0" w:tplc="BD12F5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26FA9"/>
    <w:multiLevelType w:val="hybridMultilevel"/>
    <w:tmpl w:val="FDD8FF24"/>
    <w:lvl w:ilvl="0" w:tplc="91B8DD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27A13"/>
    <w:multiLevelType w:val="multilevel"/>
    <w:tmpl w:val="D8A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C4ACA"/>
    <w:multiLevelType w:val="hybridMultilevel"/>
    <w:tmpl w:val="7944CA22"/>
    <w:lvl w:ilvl="0" w:tplc="5306635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10C7F"/>
    <w:multiLevelType w:val="hybridMultilevel"/>
    <w:tmpl w:val="7FE6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7634F"/>
    <w:multiLevelType w:val="hybridMultilevel"/>
    <w:tmpl w:val="4B7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702D"/>
    <w:multiLevelType w:val="hybridMultilevel"/>
    <w:tmpl w:val="727C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96B00"/>
    <w:multiLevelType w:val="hybridMultilevel"/>
    <w:tmpl w:val="59660C9A"/>
    <w:lvl w:ilvl="0" w:tplc="79DA3124">
      <w:start w:val="1"/>
      <w:numFmt w:val="decimal"/>
      <w:lvlText w:val="%1."/>
      <w:lvlJc w:val="left"/>
      <w:pPr>
        <w:ind w:left="48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64902"/>
    <w:multiLevelType w:val="hybridMultilevel"/>
    <w:tmpl w:val="7A4C37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7D6EE9"/>
    <w:multiLevelType w:val="hybridMultilevel"/>
    <w:tmpl w:val="472A9822"/>
    <w:lvl w:ilvl="0" w:tplc="3C5C0C22">
      <w:start w:val="1"/>
      <w:numFmt w:val="decimal"/>
      <w:lvlText w:val="%1."/>
      <w:lvlJc w:val="left"/>
      <w:pPr>
        <w:ind w:left="48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B6481"/>
    <w:multiLevelType w:val="hybridMultilevel"/>
    <w:tmpl w:val="F2100664"/>
    <w:lvl w:ilvl="0" w:tplc="275A29CC">
      <w:start w:val="1"/>
      <w:numFmt w:val="decimal"/>
      <w:lvlText w:val="%1."/>
      <w:lvlJc w:val="left"/>
      <w:pPr>
        <w:ind w:left="48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981283">
    <w:abstractNumId w:val="14"/>
  </w:num>
  <w:num w:numId="2" w16cid:durableId="2099986167">
    <w:abstractNumId w:val="4"/>
  </w:num>
  <w:num w:numId="3" w16cid:durableId="124936085">
    <w:abstractNumId w:val="17"/>
  </w:num>
  <w:num w:numId="4" w16cid:durableId="471288519">
    <w:abstractNumId w:val="24"/>
  </w:num>
  <w:num w:numId="5" w16cid:durableId="1747608365">
    <w:abstractNumId w:val="3"/>
  </w:num>
  <w:num w:numId="6" w16cid:durableId="1276908484">
    <w:abstractNumId w:val="23"/>
  </w:num>
  <w:num w:numId="7" w16cid:durableId="1641574881">
    <w:abstractNumId w:val="21"/>
  </w:num>
  <w:num w:numId="8" w16cid:durableId="296642318">
    <w:abstractNumId w:val="9"/>
  </w:num>
  <w:num w:numId="9" w16cid:durableId="426116618">
    <w:abstractNumId w:val="12"/>
  </w:num>
  <w:num w:numId="10" w16cid:durableId="790900781">
    <w:abstractNumId w:val="16"/>
  </w:num>
  <w:num w:numId="11" w16cid:durableId="1650983930">
    <w:abstractNumId w:val="10"/>
  </w:num>
  <w:num w:numId="12" w16cid:durableId="1173952411">
    <w:abstractNumId w:val="11"/>
  </w:num>
  <w:num w:numId="13" w16cid:durableId="338849823">
    <w:abstractNumId w:val="6"/>
  </w:num>
  <w:num w:numId="14" w16cid:durableId="175583518">
    <w:abstractNumId w:val="2"/>
  </w:num>
  <w:num w:numId="15" w16cid:durableId="1111128508">
    <w:abstractNumId w:val="0"/>
  </w:num>
  <w:num w:numId="16" w16cid:durableId="1782921683">
    <w:abstractNumId w:val="5"/>
  </w:num>
  <w:num w:numId="17" w16cid:durableId="343675315">
    <w:abstractNumId w:val="8"/>
  </w:num>
  <w:num w:numId="18" w16cid:durableId="690566104">
    <w:abstractNumId w:val="7"/>
  </w:num>
  <w:num w:numId="19" w16cid:durableId="1033388638">
    <w:abstractNumId w:val="19"/>
  </w:num>
  <w:num w:numId="20" w16cid:durableId="1810434827">
    <w:abstractNumId w:val="18"/>
  </w:num>
  <w:num w:numId="21" w16cid:durableId="63378248">
    <w:abstractNumId w:val="20"/>
  </w:num>
  <w:num w:numId="22" w16cid:durableId="1183932020">
    <w:abstractNumId w:val="13"/>
  </w:num>
  <w:num w:numId="23" w16cid:durableId="1632710738">
    <w:abstractNumId w:val="22"/>
  </w:num>
  <w:num w:numId="24" w16cid:durableId="442305601">
    <w:abstractNumId w:val="15"/>
  </w:num>
  <w:num w:numId="25" w16cid:durableId="74935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A"/>
    <w:rsid w:val="00016758"/>
    <w:rsid w:val="00025220"/>
    <w:rsid w:val="000369D1"/>
    <w:rsid w:val="0005153E"/>
    <w:rsid w:val="00054DA6"/>
    <w:rsid w:val="00055C01"/>
    <w:rsid w:val="00063D64"/>
    <w:rsid w:val="000729F2"/>
    <w:rsid w:val="000755CD"/>
    <w:rsid w:val="00084C3C"/>
    <w:rsid w:val="000935CB"/>
    <w:rsid w:val="00093C7A"/>
    <w:rsid w:val="000B138B"/>
    <w:rsid w:val="000B14D5"/>
    <w:rsid w:val="000B1BE9"/>
    <w:rsid w:val="000B3C49"/>
    <w:rsid w:val="000C3D74"/>
    <w:rsid w:val="000D0089"/>
    <w:rsid w:val="000D4CE3"/>
    <w:rsid w:val="000F0B6F"/>
    <w:rsid w:val="00101735"/>
    <w:rsid w:val="00102281"/>
    <w:rsid w:val="001050D3"/>
    <w:rsid w:val="0011205E"/>
    <w:rsid w:val="0011211D"/>
    <w:rsid w:val="00120373"/>
    <w:rsid w:val="0013272D"/>
    <w:rsid w:val="00135BAC"/>
    <w:rsid w:val="00141AE2"/>
    <w:rsid w:val="00153148"/>
    <w:rsid w:val="00165235"/>
    <w:rsid w:val="00166CDA"/>
    <w:rsid w:val="00174C28"/>
    <w:rsid w:val="00180918"/>
    <w:rsid w:val="00182CE6"/>
    <w:rsid w:val="001A176C"/>
    <w:rsid w:val="001A78CE"/>
    <w:rsid w:val="001B1FA0"/>
    <w:rsid w:val="001B21ED"/>
    <w:rsid w:val="001C0BA8"/>
    <w:rsid w:val="001C229A"/>
    <w:rsid w:val="001C4661"/>
    <w:rsid w:val="001C5924"/>
    <w:rsid w:val="001D4288"/>
    <w:rsid w:val="001E0A2A"/>
    <w:rsid w:val="001E40FD"/>
    <w:rsid w:val="00204F48"/>
    <w:rsid w:val="0021590A"/>
    <w:rsid w:val="00231B52"/>
    <w:rsid w:val="0023225D"/>
    <w:rsid w:val="00232DF1"/>
    <w:rsid w:val="00237E8A"/>
    <w:rsid w:val="00244C27"/>
    <w:rsid w:val="00253842"/>
    <w:rsid w:val="0026638B"/>
    <w:rsid w:val="00266462"/>
    <w:rsid w:val="002700B0"/>
    <w:rsid w:val="00272BA1"/>
    <w:rsid w:val="0027347A"/>
    <w:rsid w:val="002734BA"/>
    <w:rsid w:val="00280E9F"/>
    <w:rsid w:val="00286E6B"/>
    <w:rsid w:val="00290CE5"/>
    <w:rsid w:val="00290D1E"/>
    <w:rsid w:val="00292357"/>
    <w:rsid w:val="00292739"/>
    <w:rsid w:val="002A030D"/>
    <w:rsid w:val="002B3A17"/>
    <w:rsid w:val="002B4429"/>
    <w:rsid w:val="002C4E2E"/>
    <w:rsid w:val="002D3C5C"/>
    <w:rsid w:val="002D457B"/>
    <w:rsid w:val="002D68AD"/>
    <w:rsid w:val="002D7B4B"/>
    <w:rsid w:val="002E597F"/>
    <w:rsid w:val="002E59AA"/>
    <w:rsid w:val="002E5D76"/>
    <w:rsid w:val="002F550F"/>
    <w:rsid w:val="00307557"/>
    <w:rsid w:val="003127EB"/>
    <w:rsid w:val="00335B1C"/>
    <w:rsid w:val="00337E8E"/>
    <w:rsid w:val="00343D46"/>
    <w:rsid w:val="003766B6"/>
    <w:rsid w:val="003909D0"/>
    <w:rsid w:val="00392A46"/>
    <w:rsid w:val="003B4709"/>
    <w:rsid w:val="003B6861"/>
    <w:rsid w:val="003C18B6"/>
    <w:rsid w:val="003C197D"/>
    <w:rsid w:val="003E0FAD"/>
    <w:rsid w:val="003E3F59"/>
    <w:rsid w:val="003E47E4"/>
    <w:rsid w:val="004025B1"/>
    <w:rsid w:val="00405A99"/>
    <w:rsid w:val="00406E88"/>
    <w:rsid w:val="00413109"/>
    <w:rsid w:val="00432E4D"/>
    <w:rsid w:val="0044284A"/>
    <w:rsid w:val="00446977"/>
    <w:rsid w:val="00450FDE"/>
    <w:rsid w:val="004750F4"/>
    <w:rsid w:val="004825FC"/>
    <w:rsid w:val="00490FC0"/>
    <w:rsid w:val="004A1253"/>
    <w:rsid w:val="004A211E"/>
    <w:rsid w:val="004A453B"/>
    <w:rsid w:val="004B0915"/>
    <w:rsid w:val="004C7330"/>
    <w:rsid w:val="004D4EEB"/>
    <w:rsid w:val="004F25DB"/>
    <w:rsid w:val="004F2D42"/>
    <w:rsid w:val="004F6C8E"/>
    <w:rsid w:val="005152A8"/>
    <w:rsid w:val="00525483"/>
    <w:rsid w:val="00526DED"/>
    <w:rsid w:val="00532FF1"/>
    <w:rsid w:val="005429EE"/>
    <w:rsid w:val="005456FD"/>
    <w:rsid w:val="00552E63"/>
    <w:rsid w:val="0056031C"/>
    <w:rsid w:val="00567C5D"/>
    <w:rsid w:val="00574039"/>
    <w:rsid w:val="00577386"/>
    <w:rsid w:val="0058493C"/>
    <w:rsid w:val="005908E4"/>
    <w:rsid w:val="005A2BCA"/>
    <w:rsid w:val="005A439C"/>
    <w:rsid w:val="005B1C22"/>
    <w:rsid w:val="005B4B80"/>
    <w:rsid w:val="005C1F60"/>
    <w:rsid w:val="005E0F4E"/>
    <w:rsid w:val="005E564B"/>
    <w:rsid w:val="005F5D3C"/>
    <w:rsid w:val="00601E5C"/>
    <w:rsid w:val="00616142"/>
    <w:rsid w:val="00616EDD"/>
    <w:rsid w:val="006319DC"/>
    <w:rsid w:val="006343DA"/>
    <w:rsid w:val="00635B25"/>
    <w:rsid w:val="0065527F"/>
    <w:rsid w:val="006612DE"/>
    <w:rsid w:val="00662C02"/>
    <w:rsid w:val="00663039"/>
    <w:rsid w:val="006650AD"/>
    <w:rsid w:val="0066538F"/>
    <w:rsid w:val="006823F6"/>
    <w:rsid w:val="00693018"/>
    <w:rsid w:val="00693811"/>
    <w:rsid w:val="006A3509"/>
    <w:rsid w:val="006B7AAE"/>
    <w:rsid w:val="006C6A78"/>
    <w:rsid w:val="006D6CC9"/>
    <w:rsid w:val="006D6D22"/>
    <w:rsid w:val="006E1174"/>
    <w:rsid w:val="006E4ECB"/>
    <w:rsid w:val="006F2A8C"/>
    <w:rsid w:val="006F3252"/>
    <w:rsid w:val="006F43ED"/>
    <w:rsid w:val="006F5D61"/>
    <w:rsid w:val="0070368E"/>
    <w:rsid w:val="0071479D"/>
    <w:rsid w:val="00731685"/>
    <w:rsid w:val="007345CB"/>
    <w:rsid w:val="007402D4"/>
    <w:rsid w:val="0074174F"/>
    <w:rsid w:val="00742907"/>
    <w:rsid w:val="0074427D"/>
    <w:rsid w:val="00747D0B"/>
    <w:rsid w:val="00754AC9"/>
    <w:rsid w:val="007554DF"/>
    <w:rsid w:val="0077410B"/>
    <w:rsid w:val="0078756B"/>
    <w:rsid w:val="00790B30"/>
    <w:rsid w:val="00791D71"/>
    <w:rsid w:val="007929E9"/>
    <w:rsid w:val="00794B5E"/>
    <w:rsid w:val="00797FAD"/>
    <w:rsid w:val="007A3610"/>
    <w:rsid w:val="007A5207"/>
    <w:rsid w:val="007A6182"/>
    <w:rsid w:val="007B3029"/>
    <w:rsid w:val="007C6345"/>
    <w:rsid w:val="007C7ECA"/>
    <w:rsid w:val="007D3CC8"/>
    <w:rsid w:val="007D6397"/>
    <w:rsid w:val="007E2E66"/>
    <w:rsid w:val="007F16CC"/>
    <w:rsid w:val="007F20F2"/>
    <w:rsid w:val="007F288C"/>
    <w:rsid w:val="007F4526"/>
    <w:rsid w:val="007F5652"/>
    <w:rsid w:val="007F5E5D"/>
    <w:rsid w:val="00802AE9"/>
    <w:rsid w:val="00802F4E"/>
    <w:rsid w:val="00806439"/>
    <w:rsid w:val="00827C5E"/>
    <w:rsid w:val="00832FFD"/>
    <w:rsid w:val="008439BE"/>
    <w:rsid w:val="0084551F"/>
    <w:rsid w:val="008536A8"/>
    <w:rsid w:val="00853F21"/>
    <w:rsid w:val="00854B1C"/>
    <w:rsid w:val="00866E49"/>
    <w:rsid w:val="0087098D"/>
    <w:rsid w:val="00893253"/>
    <w:rsid w:val="00893F7D"/>
    <w:rsid w:val="008A13F2"/>
    <w:rsid w:val="008B3304"/>
    <w:rsid w:val="008C02EF"/>
    <w:rsid w:val="008E23E9"/>
    <w:rsid w:val="008E2E08"/>
    <w:rsid w:val="008E5641"/>
    <w:rsid w:val="008F13A6"/>
    <w:rsid w:val="008F34CD"/>
    <w:rsid w:val="008F770C"/>
    <w:rsid w:val="00917771"/>
    <w:rsid w:val="00924130"/>
    <w:rsid w:val="00925C73"/>
    <w:rsid w:val="009464E6"/>
    <w:rsid w:val="00956FC6"/>
    <w:rsid w:val="009607A0"/>
    <w:rsid w:val="00961B1C"/>
    <w:rsid w:val="00965439"/>
    <w:rsid w:val="00974614"/>
    <w:rsid w:val="00981D99"/>
    <w:rsid w:val="009903C7"/>
    <w:rsid w:val="00991274"/>
    <w:rsid w:val="00991287"/>
    <w:rsid w:val="009A5CBE"/>
    <w:rsid w:val="009A6B00"/>
    <w:rsid w:val="009A6C00"/>
    <w:rsid w:val="009B0E23"/>
    <w:rsid w:val="009B3727"/>
    <w:rsid w:val="009D60D5"/>
    <w:rsid w:val="00A11621"/>
    <w:rsid w:val="00A208AE"/>
    <w:rsid w:val="00A33B4B"/>
    <w:rsid w:val="00A42E78"/>
    <w:rsid w:val="00A52D9A"/>
    <w:rsid w:val="00A53D21"/>
    <w:rsid w:val="00A57407"/>
    <w:rsid w:val="00A575B0"/>
    <w:rsid w:val="00A6321C"/>
    <w:rsid w:val="00A7551F"/>
    <w:rsid w:val="00A830C0"/>
    <w:rsid w:val="00A85A19"/>
    <w:rsid w:val="00A938AC"/>
    <w:rsid w:val="00AA1B05"/>
    <w:rsid w:val="00AA41C7"/>
    <w:rsid w:val="00AC607F"/>
    <w:rsid w:val="00AD16CD"/>
    <w:rsid w:val="00AD6608"/>
    <w:rsid w:val="00B20F78"/>
    <w:rsid w:val="00B2346A"/>
    <w:rsid w:val="00B30609"/>
    <w:rsid w:val="00B31987"/>
    <w:rsid w:val="00B32434"/>
    <w:rsid w:val="00B41558"/>
    <w:rsid w:val="00B42D29"/>
    <w:rsid w:val="00B52F7E"/>
    <w:rsid w:val="00B70E17"/>
    <w:rsid w:val="00B71E6A"/>
    <w:rsid w:val="00B730F0"/>
    <w:rsid w:val="00B8210A"/>
    <w:rsid w:val="00B96205"/>
    <w:rsid w:val="00B96BDD"/>
    <w:rsid w:val="00BA7121"/>
    <w:rsid w:val="00BB1377"/>
    <w:rsid w:val="00BB5803"/>
    <w:rsid w:val="00BB6E37"/>
    <w:rsid w:val="00BC6578"/>
    <w:rsid w:val="00BC6D74"/>
    <w:rsid w:val="00BD412A"/>
    <w:rsid w:val="00BD7123"/>
    <w:rsid w:val="00BD7DC7"/>
    <w:rsid w:val="00BE1E3E"/>
    <w:rsid w:val="00BF59EE"/>
    <w:rsid w:val="00C03231"/>
    <w:rsid w:val="00C05572"/>
    <w:rsid w:val="00C05B99"/>
    <w:rsid w:val="00C06C01"/>
    <w:rsid w:val="00C11362"/>
    <w:rsid w:val="00C15280"/>
    <w:rsid w:val="00C22342"/>
    <w:rsid w:val="00C22A5F"/>
    <w:rsid w:val="00C323C3"/>
    <w:rsid w:val="00C45A11"/>
    <w:rsid w:val="00C54F43"/>
    <w:rsid w:val="00C57AAB"/>
    <w:rsid w:val="00C57DBF"/>
    <w:rsid w:val="00C6314A"/>
    <w:rsid w:val="00C669CB"/>
    <w:rsid w:val="00C7098E"/>
    <w:rsid w:val="00C73D9E"/>
    <w:rsid w:val="00C77062"/>
    <w:rsid w:val="00C825D3"/>
    <w:rsid w:val="00C87982"/>
    <w:rsid w:val="00C9778D"/>
    <w:rsid w:val="00CA55F4"/>
    <w:rsid w:val="00CA6727"/>
    <w:rsid w:val="00CD7D8E"/>
    <w:rsid w:val="00CE4E76"/>
    <w:rsid w:val="00CE759A"/>
    <w:rsid w:val="00D118BE"/>
    <w:rsid w:val="00D166F6"/>
    <w:rsid w:val="00D24E23"/>
    <w:rsid w:val="00D271DE"/>
    <w:rsid w:val="00D5551D"/>
    <w:rsid w:val="00D5618C"/>
    <w:rsid w:val="00D6419F"/>
    <w:rsid w:val="00D67594"/>
    <w:rsid w:val="00D701CC"/>
    <w:rsid w:val="00D75A7C"/>
    <w:rsid w:val="00D76D6E"/>
    <w:rsid w:val="00D868B8"/>
    <w:rsid w:val="00DB30FC"/>
    <w:rsid w:val="00DB38A7"/>
    <w:rsid w:val="00DD509A"/>
    <w:rsid w:val="00DE7D44"/>
    <w:rsid w:val="00DF73DB"/>
    <w:rsid w:val="00E03DBE"/>
    <w:rsid w:val="00E04167"/>
    <w:rsid w:val="00E07390"/>
    <w:rsid w:val="00E21808"/>
    <w:rsid w:val="00E31A93"/>
    <w:rsid w:val="00E33CFF"/>
    <w:rsid w:val="00E43468"/>
    <w:rsid w:val="00E43BCD"/>
    <w:rsid w:val="00E4685D"/>
    <w:rsid w:val="00E511F7"/>
    <w:rsid w:val="00E52824"/>
    <w:rsid w:val="00E57BA8"/>
    <w:rsid w:val="00E57D40"/>
    <w:rsid w:val="00E62383"/>
    <w:rsid w:val="00E63056"/>
    <w:rsid w:val="00E63A5A"/>
    <w:rsid w:val="00E82715"/>
    <w:rsid w:val="00E877D3"/>
    <w:rsid w:val="00E87F6A"/>
    <w:rsid w:val="00E907BC"/>
    <w:rsid w:val="00E91D88"/>
    <w:rsid w:val="00EA0D2A"/>
    <w:rsid w:val="00EB0B42"/>
    <w:rsid w:val="00EB457C"/>
    <w:rsid w:val="00EB472C"/>
    <w:rsid w:val="00EB4FF0"/>
    <w:rsid w:val="00EC6D66"/>
    <w:rsid w:val="00F14605"/>
    <w:rsid w:val="00F17932"/>
    <w:rsid w:val="00F36336"/>
    <w:rsid w:val="00F46611"/>
    <w:rsid w:val="00F46F3D"/>
    <w:rsid w:val="00F47D58"/>
    <w:rsid w:val="00F522F1"/>
    <w:rsid w:val="00F81864"/>
    <w:rsid w:val="00F922B3"/>
    <w:rsid w:val="00F938DC"/>
    <w:rsid w:val="00FA5C67"/>
    <w:rsid w:val="00FA708D"/>
    <w:rsid w:val="00FB490B"/>
    <w:rsid w:val="00FD1E2B"/>
    <w:rsid w:val="00FD341E"/>
    <w:rsid w:val="00FF344A"/>
    <w:rsid w:val="00FF44B8"/>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1517"/>
  <w15:chartTrackingRefBased/>
  <w15:docId w15:val="{F5BB9139-C6EB-42C6-9131-EA62A21B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22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29A"/>
    <w:pPr>
      <w:ind w:left="720"/>
      <w:contextualSpacing/>
    </w:pPr>
  </w:style>
  <w:style w:type="paragraph" w:styleId="Title">
    <w:name w:val="Title"/>
    <w:basedOn w:val="Normal"/>
    <w:next w:val="Normal"/>
    <w:link w:val="TitleChar"/>
    <w:autoRedefine/>
    <w:qFormat/>
    <w:rsid w:val="00D701CC"/>
    <w:pPr>
      <w:pBdr>
        <w:bottom w:val="single" w:sz="8" w:space="1" w:color="FFB03B"/>
      </w:pBdr>
      <w:spacing w:after="300"/>
      <w:contextualSpacing/>
      <w:jc w:val="center"/>
    </w:pPr>
    <w:rPr>
      <w:rFonts w:asciiTheme="minorHAnsi" w:eastAsiaTheme="majorEastAsia" w:hAnsiTheme="minorHAnsi" w:cstheme="minorHAnsi"/>
      <w:b/>
      <w:caps/>
      <w:color w:val="007934"/>
      <w:spacing w:val="5"/>
      <w:kern w:val="28"/>
      <w:sz w:val="40"/>
      <w:szCs w:val="40"/>
    </w:rPr>
  </w:style>
  <w:style w:type="character" w:customStyle="1" w:styleId="TitleChar">
    <w:name w:val="Title Char"/>
    <w:basedOn w:val="DefaultParagraphFont"/>
    <w:link w:val="Title"/>
    <w:rsid w:val="00D701CC"/>
    <w:rPr>
      <w:rFonts w:eastAsiaTheme="majorEastAsia" w:cstheme="minorHAnsi"/>
      <w:b/>
      <w:caps/>
      <w:color w:val="007934"/>
      <w:spacing w:val="5"/>
      <w:kern w:val="28"/>
      <w:sz w:val="40"/>
      <w:szCs w:val="40"/>
    </w:rPr>
  </w:style>
  <w:style w:type="paragraph" w:styleId="NormalWeb">
    <w:name w:val="Normal (Web)"/>
    <w:basedOn w:val="Normal"/>
    <w:uiPriority w:val="99"/>
    <w:rsid w:val="001C229A"/>
    <w:pPr>
      <w:spacing w:before="100" w:beforeAutospacing="1" w:after="100" w:afterAutospacing="1"/>
    </w:pPr>
    <w:rPr>
      <w:color w:val="000000"/>
    </w:rPr>
  </w:style>
  <w:style w:type="paragraph" w:customStyle="1" w:styleId="ResumeCV">
    <w:name w:val="Resume CV"/>
    <w:basedOn w:val="Normal"/>
    <w:autoRedefine/>
    <w:qFormat/>
    <w:rsid w:val="001C5924"/>
    <w:pPr>
      <w:tabs>
        <w:tab w:val="right" w:pos="9360"/>
      </w:tabs>
    </w:pPr>
    <w:rPr>
      <w:rFonts w:eastAsiaTheme="minorHAnsi"/>
      <w:snapToGrid w:val="0"/>
      <w:spacing w:val="-4"/>
      <w:szCs w:val="22"/>
    </w:rPr>
  </w:style>
  <w:style w:type="paragraph" w:customStyle="1" w:styleId="StyleHeading1Garamond10ptUnderline">
    <w:name w:val="Style Heading 1 + Garamond 10 pt Underline"/>
    <w:basedOn w:val="Heading1"/>
    <w:link w:val="StyleHeading1Garamond10ptUnderlineChar"/>
    <w:autoRedefine/>
    <w:rsid w:val="001C229A"/>
    <w:pPr>
      <w:keepLines w:val="0"/>
      <w:spacing w:before="120" w:after="60"/>
      <w:ind w:left="-107" w:firstLine="107"/>
    </w:pPr>
    <w:rPr>
      <w:rFonts w:ascii="Times New Roman" w:eastAsia="Times New Roman" w:hAnsi="Times New Roman" w:cstheme="majorHAnsi"/>
      <w:b/>
      <w:bCs/>
      <w:color w:val="007934"/>
      <w:kern w:val="1"/>
      <w:u w:val="single"/>
    </w:rPr>
  </w:style>
  <w:style w:type="character" w:customStyle="1" w:styleId="StyleHeading1Garamond10ptUnderlineChar">
    <w:name w:val="Style Heading 1 + Garamond 10 pt Underline Char"/>
    <w:basedOn w:val="Heading1Char"/>
    <w:link w:val="StyleHeading1Garamond10ptUnderline"/>
    <w:rsid w:val="001C229A"/>
    <w:rPr>
      <w:rFonts w:ascii="Times New Roman" w:eastAsia="Times New Roman" w:hAnsi="Times New Roman" w:cstheme="majorHAnsi"/>
      <w:b/>
      <w:bCs/>
      <w:color w:val="007934"/>
      <w:kern w:val="1"/>
      <w:sz w:val="32"/>
      <w:szCs w:val="32"/>
      <w:u w:val="single"/>
    </w:rPr>
  </w:style>
  <w:style w:type="paragraph" w:customStyle="1" w:styleId="ResumeCV6pt">
    <w:name w:val="Resume CV 6pt"/>
    <w:basedOn w:val="ResumeCV"/>
    <w:autoRedefine/>
    <w:qFormat/>
    <w:rsid w:val="001C229A"/>
    <w:pPr>
      <w:spacing w:after="120"/>
      <w:ind w:left="360" w:hanging="360"/>
    </w:pPr>
    <w:rPr>
      <w:rFonts w:eastAsia="Times New Roman"/>
    </w:rPr>
  </w:style>
  <w:style w:type="character" w:customStyle="1" w:styleId="Heading1Char">
    <w:name w:val="Heading 1 Char"/>
    <w:basedOn w:val="DefaultParagraphFont"/>
    <w:link w:val="Heading1"/>
    <w:uiPriority w:val="9"/>
    <w:rsid w:val="001C229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73DB"/>
    <w:rPr>
      <w:color w:val="0563C1" w:themeColor="hyperlink"/>
      <w:u w:val="single"/>
    </w:rPr>
  </w:style>
  <w:style w:type="character" w:styleId="UnresolvedMention">
    <w:name w:val="Unresolved Mention"/>
    <w:basedOn w:val="DefaultParagraphFont"/>
    <w:uiPriority w:val="99"/>
    <w:semiHidden/>
    <w:unhideWhenUsed/>
    <w:rsid w:val="00DF73DB"/>
    <w:rPr>
      <w:color w:val="605E5C"/>
      <w:shd w:val="clear" w:color="auto" w:fill="E1DFDD"/>
    </w:rPr>
  </w:style>
  <w:style w:type="character" w:styleId="FollowedHyperlink">
    <w:name w:val="FollowedHyperlink"/>
    <w:basedOn w:val="DefaultParagraphFont"/>
    <w:uiPriority w:val="99"/>
    <w:semiHidden/>
    <w:unhideWhenUsed/>
    <w:rsid w:val="00D67594"/>
    <w:rPr>
      <w:color w:val="954F72" w:themeColor="followedHyperlink"/>
      <w:u w:val="single"/>
    </w:rPr>
  </w:style>
  <w:style w:type="character" w:styleId="CommentReference">
    <w:name w:val="annotation reference"/>
    <w:basedOn w:val="DefaultParagraphFont"/>
    <w:uiPriority w:val="99"/>
    <w:semiHidden/>
    <w:unhideWhenUsed/>
    <w:rsid w:val="007A3610"/>
    <w:rPr>
      <w:sz w:val="16"/>
      <w:szCs w:val="16"/>
    </w:rPr>
  </w:style>
  <w:style w:type="paragraph" w:styleId="CommentText">
    <w:name w:val="annotation text"/>
    <w:basedOn w:val="Normal"/>
    <w:link w:val="CommentTextChar"/>
    <w:uiPriority w:val="99"/>
    <w:semiHidden/>
    <w:unhideWhenUsed/>
    <w:rsid w:val="007A3610"/>
    <w:rPr>
      <w:sz w:val="20"/>
      <w:szCs w:val="20"/>
    </w:rPr>
  </w:style>
  <w:style w:type="character" w:customStyle="1" w:styleId="CommentTextChar">
    <w:name w:val="Comment Text Char"/>
    <w:basedOn w:val="DefaultParagraphFont"/>
    <w:link w:val="CommentText"/>
    <w:uiPriority w:val="99"/>
    <w:semiHidden/>
    <w:rsid w:val="007A36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3610"/>
    <w:rPr>
      <w:b/>
      <w:bCs/>
    </w:rPr>
  </w:style>
  <w:style w:type="character" w:customStyle="1" w:styleId="CommentSubjectChar">
    <w:name w:val="Comment Subject Char"/>
    <w:basedOn w:val="CommentTextChar"/>
    <w:link w:val="CommentSubject"/>
    <w:uiPriority w:val="99"/>
    <w:semiHidden/>
    <w:rsid w:val="007A3610"/>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0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274">
      <w:bodyDiv w:val="1"/>
      <w:marLeft w:val="0"/>
      <w:marRight w:val="0"/>
      <w:marTop w:val="0"/>
      <w:marBottom w:val="0"/>
      <w:divBdr>
        <w:top w:val="none" w:sz="0" w:space="0" w:color="auto"/>
        <w:left w:val="none" w:sz="0" w:space="0" w:color="auto"/>
        <w:bottom w:val="none" w:sz="0" w:space="0" w:color="auto"/>
        <w:right w:val="none" w:sz="0" w:space="0" w:color="auto"/>
      </w:divBdr>
    </w:div>
    <w:div w:id="38863953">
      <w:bodyDiv w:val="1"/>
      <w:marLeft w:val="0"/>
      <w:marRight w:val="0"/>
      <w:marTop w:val="0"/>
      <w:marBottom w:val="0"/>
      <w:divBdr>
        <w:top w:val="none" w:sz="0" w:space="0" w:color="auto"/>
        <w:left w:val="none" w:sz="0" w:space="0" w:color="auto"/>
        <w:bottom w:val="none" w:sz="0" w:space="0" w:color="auto"/>
        <w:right w:val="none" w:sz="0" w:space="0" w:color="auto"/>
      </w:divBdr>
    </w:div>
    <w:div w:id="208566906">
      <w:bodyDiv w:val="1"/>
      <w:marLeft w:val="0"/>
      <w:marRight w:val="0"/>
      <w:marTop w:val="0"/>
      <w:marBottom w:val="0"/>
      <w:divBdr>
        <w:top w:val="none" w:sz="0" w:space="0" w:color="auto"/>
        <w:left w:val="none" w:sz="0" w:space="0" w:color="auto"/>
        <w:bottom w:val="none" w:sz="0" w:space="0" w:color="auto"/>
        <w:right w:val="none" w:sz="0" w:space="0" w:color="auto"/>
      </w:divBdr>
    </w:div>
    <w:div w:id="217711544">
      <w:bodyDiv w:val="1"/>
      <w:marLeft w:val="0"/>
      <w:marRight w:val="0"/>
      <w:marTop w:val="0"/>
      <w:marBottom w:val="0"/>
      <w:divBdr>
        <w:top w:val="none" w:sz="0" w:space="0" w:color="auto"/>
        <w:left w:val="none" w:sz="0" w:space="0" w:color="auto"/>
        <w:bottom w:val="none" w:sz="0" w:space="0" w:color="auto"/>
        <w:right w:val="none" w:sz="0" w:space="0" w:color="auto"/>
      </w:divBdr>
    </w:div>
    <w:div w:id="218368798">
      <w:bodyDiv w:val="1"/>
      <w:marLeft w:val="0"/>
      <w:marRight w:val="0"/>
      <w:marTop w:val="0"/>
      <w:marBottom w:val="0"/>
      <w:divBdr>
        <w:top w:val="none" w:sz="0" w:space="0" w:color="auto"/>
        <w:left w:val="none" w:sz="0" w:space="0" w:color="auto"/>
        <w:bottom w:val="none" w:sz="0" w:space="0" w:color="auto"/>
        <w:right w:val="none" w:sz="0" w:space="0" w:color="auto"/>
      </w:divBdr>
    </w:div>
    <w:div w:id="234895639">
      <w:bodyDiv w:val="1"/>
      <w:marLeft w:val="0"/>
      <w:marRight w:val="0"/>
      <w:marTop w:val="0"/>
      <w:marBottom w:val="0"/>
      <w:divBdr>
        <w:top w:val="none" w:sz="0" w:space="0" w:color="auto"/>
        <w:left w:val="none" w:sz="0" w:space="0" w:color="auto"/>
        <w:bottom w:val="none" w:sz="0" w:space="0" w:color="auto"/>
        <w:right w:val="none" w:sz="0" w:space="0" w:color="auto"/>
      </w:divBdr>
    </w:div>
    <w:div w:id="236089725">
      <w:bodyDiv w:val="1"/>
      <w:marLeft w:val="0"/>
      <w:marRight w:val="0"/>
      <w:marTop w:val="0"/>
      <w:marBottom w:val="0"/>
      <w:divBdr>
        <w:top w:val="none" w:sz="0" w:space="0" w:color="auto"/>
        <w:left w:val="none" w:sz="0" w:space="0" w:color="auto"/>
        <w:bottom w:val="none" w:sz="0" w:space="0" w:color="auto"/>
        <w:right w:val="none" w:sz="0" w:space="0" w:color="auto"/>
      </w:divBdr>
    </w:div>
    <w:div w:id="283342031">
      <w:bodyDiv w:val="1"/>
      <w:marLeft w:val="0"/>
      <w:marRight w:val="0"/>
      <w:marTop w:val="0"/>
      <w:marBottom w:val="0"/>
      <w:divBdr>
        <w:top w:val="none" w:sz="0" w:space="0" w:color="auto"/>
        <w:left w:val="none" w:sz="0" w:space="0" w:color="auto"/>
        <w:bottom w:val="none" w:sz="0" w:space="0" w:color="auto"/>
        <w:right w:val="none" w:sz="0" w:space="0" w:color="auto"/>
      </w:divBdr>
    </w:div>
    <w:div w:id="288319042">
      <w:bodyDiv w:val="1"/>
      <w:marLeft w:val="0"/>
      <w:marRight w:val="0"/>
      <w:marTop w:val="0"/>
      <w:marBottom w:val="0"/>
      <w:divBdr>
        <w:top w:val="none" w:sz="0" w:space="0" w:color="auto"/>
        <w:left w:val="none" w:sz="0" w:space="0" w:color="auto"/>
        <w:bottom w:val="none" w:sz="0" w:space="0" w:color="auto"/>
        <w:right w:val="none" w:sz="0" w:space="0" w:color="auto"/>
      </w:divBdr>
    </w:div>
    <w:div w:id="309597906">
      <w:bodyDiv w:val="1"/>
      <w:marLeft w:val="0"/>
      <w:marRight w:val="0"/>
      <w:marTop w:val="0"/>
      <w:marBottom w:val="0"/>
      <w:divBdr>
        <w:top w:val="none" w:sz="0" w:space="0" w:color="auto"/>
        <w:left w:val="none" w:sz="0" w:space="0" w:color="auto"/>
        <w:bottom w:val="none" w:sz="0" w:space="0" w:color="auto"/>
        <w:right w:val="none" w:sz="0" w:space="0" w:color="auto"/>
      </w:divBdr>
      <w:divsChild>
        <w:div w:id="294726873">
          <w:marLeft w:val="0"/>
          <w:marRight w:val="0"/>
          <w:marTop w:val="0"/>
          <w:marBottom w:val="0"/>
          <w:divBdr>
            <w:top w:val="none" w:sz="0" w:space="0" w:color="auto"/>
            <w:left w:val="none" w:sz="0" w:space="0" w:color="auto"/>
            <w:bottom w:val="none" w:sz="0" w:space="0" w:color="auto"/>
            <w:right w:val="none" w:sz="0" w:space="0" w:color="auto"/>
          </w:divBdr>
        </w:div>
        <w:div w:id="406223074">
          <w:marLeft w:val="0"/>
          <w:marRight w:val="0"/>
          <w:marTop w:val="0"/>
          <w:marBottom w:val="0"/>
          <w:divBdr>
            <w:top w:val="none" w:sz="0" w:space="0" w:color="auto"/>
            <w:left w:val="none" w:sz="0" w:space="0" w:color="auto"/>
            <w:bottom w:val="none" w:sz="0" w:space="0" w:color="auto"/>
            <w:right w:val="none" w:sz="0" w:space="0" w:color="auto"/>
          </w:divBdr>
        </w:div>
      </w:divsChild>
    </w:div>
    <w:div w:id="317419334">
      <w:bodyDiv w:val="1"/>
      <w:marLeft w:val="0"/>
      <w:marRight w:val="0"/>
      <w:marTop w:val="0"/>
      <w:marBottom w:val="0"/>
      <w:divBdr>
        <w:top w:val="none" w:sz="0" w:space="0" w:color="auto"/>
        <w:left w:val="none" w:sz="0" w:space="0" w:color="auto"/>
        <w:bottom w:val="none" w:sz="0" w:space="0" w:color="auto"/>
        <w:right w:val="none" w:sz="0" w:space="0" w:color="auto"/>
      </w:divBdr>
    </w:div>
    <w:div w:id="372124048">
      <w:bodyDiv w:val="1"/>
      <w:marLeft w:val="0"/>
      <w:marRight w:val="0"/>
      <w:marTop w:val="0"/>
      <w:marBottom w:val="0"/>
      <w:divBdr>
        <w:top w:val="none" w:sz="0" w:space="0" w:color="auto"/>
        <w:left w:val="none" w:sz="0" w:space="0" w:color="auto"/>
        <w:bottom w:val="none" w:sz="0" w:space="0" w:color="auto"/>
        <w:right w:val="none" w:sz="0" w:space="0" w:color="auto"/>
      </w:divBdr>
    </w:div>
    <w:div w:id="398290064">
      <w:bodyDiv w:val="1"/>
      <w:marLeft w:val="0"/>
      <w:marRight w:val="0"/>
      <w:marTop w:val="0"/>
      <w:marBottom w:val="0"/>
      <w:divBdr>
        <w:top w:val="none" w:sz="0" w:space="0" w:color="auto"/>
        <w:left w:val="none" w:sz="0" w:space="0" w:color="auto"/>
        <w:bottom w:val="none" w:sz="0" w:space="0" w:color="auto"/>
        <w:right w:val="none" w:sz="0" w:space="0" w:color="auto"/>
      </w:divBdr>
    </w:div>
    <w:div w:id="469712300">
      <w:bodyDiv w:val="1"/>
      <w:marLeft w:val="0"/>
      <w:marRight w:val="0"/>
      <w:marTop w:val="0"/>
      <w:marBottom w:val="0"/>
      <w:divBdr>
        <w:top w:val="none" w:sz="0" w:space="0" w:color="auto"/>
        <w:left w:val="none" w:sz="0" w:space="0" w:color="auto"/>
        <w:bottom w:val="none" w:sz="0" w:space="0" w:color="auto"/>
        <w:right w:val="none" w:sz="0" w:space="0" w:color="auto"/>
      </w:divBdr>
    </w:div>
    <w:div w:id="486171127">
      <w:bodyDiv w:val="1"/>
      <w:marLeft w:val="0"/>
      <w:marRight w:val="0"/>
      <w:marTop w:val="0"/>
      <w:marBottom w:val="0"/>
      <w:divBdr>
        <w:top w:val="none" w:sz="0" w:space="0" w:color="auto"/>
        <w:left w:val="none" w:sz="0" w:space="0" w:color="auto"/>
        <w:bottom w:val="none" w:sz="0" w:space="0" w:color="auto"/>
        <w:right w:val="none" w:sz="0" w:space="0" w:color="auto"/>
      </w:divBdr>
    </w:div>
    <w:div w:id="531694655">
      <w:bodyDiv w:val="1"/>
      <w:marLeft w:val="0"/>
      <w:marRight w:val="0"/>
      <w:marTop w:val="0"/>
      <w:marBottom w:val="0"/>
      <w:divBdr>
        <w:top w:val="none" w:sz="0" w:space="0" w:color="auto"/>
        <w:left w:val="none" w:sz="0" w:space="0" w:color="auto"/>
        <w:bottom w:val="none" w:sz="0" w:space="0" w:color="auto"/>
        <w:right w:val="none" w:sz="0" w:space="0" w:color="auto"/>
      </w:divBdr>
      <w:divsChild>
        <w:div w:id="1697804543">
          <w:marLeft w:val="0"/>
          <w:marRight w:val="0"/>
          <w:marTop w:val="0"/>
          <w:marBottom w:val="0"/>
          <w:divBdr>
            <w:top w:val="none" w:sz="0" w:space="0" w:color="auto"/>
            <w:left w:val="none" w:sz="0" w:space="0" w:color="auto"/>
            <w:bottom w:val="none" w:sz="0" w:space="0" w:color="auto"/>
            <w:right w:val="none" w:sz="0" w:space="0" w:color="auto"/>
          </w:divBdr>
          <w:divsChild>
            <w:div w:id="16929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9143">
      <w:bodyDiv w:val="1"/>
      <w:marLeft w:val="0"/>
      <w:marRight w:val="0"/>
      <w:marTop w:val="0"/>
      <w:marBottom w:val="0"/>
      <w:divBdr>
        <w:top w:val="none" w:sz="0" w:space="0" w:color="auto"/>
        <w:left w:val="none" w:sz="0" w:space="0" w:color="auto"/>
        <w:bottom w:val="none" w:sz="0" w:space="0" w:color="auto"/>
        <w:right w:val="none" w:sz="0" w:space="0" w:color="auto"/>
      </w:divBdr>
    </w:div>
    <w:div w:id="677729831">
      <w:bodyDiv w:val="1"/>
      <w:marLeft w:val="0"/>
      <w:marRight w:val="0"/>
      <w:marTop w:val="0"/>
      <w:marBottom w:val="0"/>
      <w:divBdr>
        <w:top w:val="none" w:sz="0" w:space="0" w:color="auto"/>
        <w:left w:val="none" w:sz="0" w:space="0" w:color="auto"/>
        <w:bottom w:val="none" w:sz="0" w:space="0" w:color="auto"/>
        <w:right w:val="none" w:sz="0" w:space="0" w:color="auto"/>
      </w:divBdr>
      <w:divsChild>
        <w:div w:id="986974320">
          <w:marLeft w:val="0"/>
          <w:marRight w:val="0"/>
          <w:marTop w:val="0"/>
          <w:marBottom w:val="0"/>
          <w:divBdr>
            <w:top w:val="none" w:sz="0" w:space="0" w:color="auto"/>
            <w:left w:val="none" w:sz="0" w:space="0" w:color="auto"/>
            <w:bottom w:val="none" w:sz="0" w:space="0" w:color="auto"/>
            <w:right w:val="none" w:sz="0" w:space="0" w:color="auto"/>
          </w:divBdr>
        </w:div>
      </w:divsChild>
    </w:div>
    <w:div w:id="714811839">
      <w:bodyDiv w:val="1"/>
      <w:marLeft w:val="0"/>
      <w:marRight w:val="0"/>
      <w:marTop w:val="0"/>
      <w:marBottom w:val="0"/>
      <w:divBdr>
        <w:top w:val="none" w:sz="0" w:space="0" w:color="auto"/>
        <w:left w:val="none" w:sz="0" w:space="0" w:color="auto"/>
        <w:bottom w:val="none" w:sz="0" w:space="0" w:color="auto"/>
        <w:right w:val="none" w:sz="0" w:space="0" w:color="auto"/>
      </w:divBdr>
      <w:divsChild>
        <w:div w:id="1053120055">
          <w:marLeft w:val="0"/>
          <w:marRight w:val="0"/>
          <w:marTop w:val="0"/>
          <w:marBottom w:val="0"/>
          <w:divBdr>
            <w:top w:val="none" w:sz="0" w:space="0" w:color="auto"/>
            <w:left w:val="none" w:sz="0" w:space="0" w:color="auto"/>
            <w:bottom w:val="none" w:sz="0" w:space="0" w:color="auto"/>
            <w:right w:val="none" w:sz="0" w:space="0" w:color="auto"/>
          </w:divBdr>
          <w:divsChild>
            <w:div w:id="14547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2725">
      <w:bodyDiv w:val="1"/>
      <w:marLeft w:val="0"/>
      <w:marRight w:val="0"/>
      <w:marTop w:val="0"/>
      <w:marBottom w:val="0"/>
      <w:divBdr>
        <w:top w:val="none" w:sz="0" w:space="0" w:color="auto"/>
        <w:left w:val="none" w:sz="0" w:space="0" w:color="auto"/>
        <w:bottom w:val="none" w:sz="0" w:space="0" w:color="auto"/>
        <w:right w:val="none" w:sz="0" w:space="0" w:color="auto"/>
      </w:divBdr>
    </w:div>
    <w:div w:id="723061778">
      <w:bodyDiv w:val="1"/>
      <w:marLeft w:val="0"/>
      <w:marRight w:val="0"/>
      <w:marTop w:val="0"/>
      <w:marBottom w:val="0"/>
      <w:divBdr>
        <w:top w:val="none" w:sz="0" w:space="0" w:color="auto"/>
        <w:left w:val="none" w:sz="0" w:space="0" w:color="auto"/>
        <w:bottom w:val="none" w:sz="0" w:space="0" w:color="auto"/>
        <w:right w:val="none" w:sz="0" w:space="0" w:color="auto"/>
      </w:divBdr>
      <w:divsChild>
        <w:div w:id="2124497315">
          <w:marLeft w:val="0"/>
          <w:marRight w:val="0"/>
          <w:marTop w:val="0"/>
          <w:marBottom w:val="0"/>
          <w:divBdr>
            <w:top w:val="none" w:sz="0" w:space="0" w:color="auto"/>
            <w:left w:val="none" w:sz="0" w:space="0" w:color="auto"/>
            <w:bottom w:val="none" w:sz="0" w:space="0" w:color="auto"/>
            <w:right w:val="none" w:sz="0" w:space="0" w:color="auto"/>
          </w:divBdr>
          <w:divsChild>
            <w:div w:id="1768849273">
              <w:marLeft w:val="0"/>
              <w:marRight w:val="0"/>
              <w:marTop w:val="0"/>
              <w:marBottom w:val="0"/>
              <w:divBdr>
                <w:top w:val="none" w:sz="0" w:space="0" w:color="auto"/>
                <w:left w:val="none" w:sz="0" w:space="0" w:color="auto"/>
                <w:bottom w:val="none" w:sz="0" w:space="0" w:color="auto"/>
                <w:right w:val="none" w:sz="0" w:space="0" w:color="auto"/>
              </w:divBdr>
              <w:divsChild>
                <w:div w:id="552815564">
                  <w:marLeft w:val="0"/>
                  <w:marRight w:val="0"/>
                  <w:marTop w:val="0"/>
                  <w:marBottom w:val="0"/>
                  <w:divBdr>
                    <w:top w:val="none" w:sz="0" w:space="0" w:color="auto"/>
                    <w:left w:val="none" w:sz="0" w:space="0" w:color="auto"/>
                    <w:bottom w:val="none" w:sz="0" w:space="0" w:color="auto"/>
                    <w:right w:val="none" w:sz="0" w:space="0" w:color="auto"/>
                  </w:divBdr>
                  <w:divsChild>
                    <w:div w:id="6459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2262">
      <w:bodyDiv w:val="1"/>
      <w:marLeft w:val="0"/>
      <w:marRight w:val="0"/>
      <w:marTop w:val="0"/>
      <w:marBottom w:val="0"/>
      <w:divBdr>
        <w:top w:val="none" w:sz="0" w:space="0" w:color="auto"/>
        <w:left w:val="none" w:sz="0" w:space="0" w:color="auto"/>
        <w:bottom w:val="none" w:sz="0" w:space="0" w:color="auto"/>
        <w:right w:val="none" w:sz="0" w:space="0" w:color="auto"/>
      </w:divBdr>
    </w:div>
    <w:div w:id="763915955">
      <w:bodyDiv w:val="1"/>
      <w:marLeft w:val="0"/>
      <w:marRight w:val="0"/>
      <w:marTop w:val="0"/>
      <w:marBottom w:val="0"/>
      <w:divBdr>
        <w:top w:val="none" w:sz="0" w:space="0" w:color="auto"/>
        <w:left w:val="none" w:sz="0" w:space="0" w:color="auto"/>
        <w:bottom w:val="none" w:sz="0" w:space="0" w:color="auto"/>
        <w:right w:val="none" w:sz="0" w:space="0" w:color="auto"/>
      </w:divBdr>
      <w:divsChild>
        <w:div w:id="358044322">
          <w:marLeft w:val="0"/>
          <w:marRight w:val="0"/>
          <w:marTop w:val="0"/>
          <w:marBottom w:val="0"/>
          <w:divBdr>
            <w:top w:val="none" w:sz="0" w:space="0" w:color="auto"/>
            <w:left w:val="none" w:sz="0" w:space="0" w:color="auto"/>
            <w:bottom w:val="none" w:sz="0" w:space="0" w:color="auto"/>
            <w:right w:val="none" w:sz="0" w:space="0" w:color="auto"/>
          </w:divBdr>
          <w:divsChild>
            <w:div w:id="456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7995">
      <w:bodyDiv w:val="1"/>
      <w:marLeft w:val="0"/>
      <w:marRight w:val="0"/>
      <w:marTop w:val="0"/>
      <w:marBottom w:val="0"/>
      <w:divBdr>
        <w:top w:val="none" w:sz="0" w:space="0" w:color="auto"/>
        <w:left w:val="none" w:sz="0" w:space="0" w:color="auto"/>
        <w:bottom w:val="none" w:sz="0" w:space="0" w:color="auto"/>
        <w:right w:val="none" w:sz="0" w:space="0" w:color="auto"/>
      </w:divBdr>
      <w:divsChild>
        <w:div w:id="451094476">
          <w:marLeft w:val="0"/>
          <w:marRight w:val="0"/>
          <w:marTop w:val="0"/>
          <w:marBottom w:val="0"/>
          <w:divBdr>
            <w:top w:val="none" w:sz="0" w:space="0" w:color="auto"/>
            <w:left w:val="none" w:sz="0" w:space="0" w:color="auto"/>
            <w:bottom w:val="none" w:sz="0" w:space="0" w:color="auto"/>
            <w:right w:val="none" w:sz="0" w:space="0" w:color="auto"/>
          </w:divBdr>
        </w:div>
        <w:div w:id="1394310734">
          <w:marLeft w:val="0"/>
          <w:marRight w:val="0"/>
          <w:marTop w:val="0"/>
          <w:marBottom w:val="0"/>
          <w:divBdr>
            <w:top w:val="none" w:sz="0" w:space="0" w:color="auto"/>
            <w:left w:val="none" w:sz="0" w:space="0" w:color="auto"/>
            <w:bottom w:val="none" w:sz="0" w:space="0" w:color="auto"/>
            <w:right w:val="none" w:sz="0" w:space="0" w:color="auto"/>
          </w:divBdr>
        </w:div>
        <w:div w:id="289215865">
          <w:marLeft w:val="0"/>
          <w:marRight w:val="0"/>
          <w:marTop w:val="0"/>
          <w:marBottom w:val="0"/>
          <w:divBdr>
            <w:top w:val="none" w:sz="0" w:space="0" w:color="auto"/>
            <w:left w:val="none" w:sz="0" w:space="0" w:color="auto"/>
            <w:bottom w:val="none" w:sz="0" w:space="0" w:color="auto"/>
            <w:right w:val="none" w:sz="0" w:space="0" w:color="auto"/>
          </w:divBdr>
        </w:div>
        <w:div w:id="1074744136">
          <w:marLeft w:val="0"/>
          <w:marRight w:val="0"/>
          <w:marTop w:val="0"/>
          <w:marBottom w:val="0"/>
          <w:divBdr>
            <w:top w:val="none" w:sz="0" w:space="0" w:color="auto"/>
            <w:left w:val="none" w:sz="0" w:space="0" w:color="auto"/>
            <w:bottom w:val="none" w:sz="0" w:space="0" w:color="auto"/>
            <w:right w:val="none" w:sz="0" w:space="0" w:color="auto"/>
          </w:divBdr>
        </w:div>
      </w:divsChild>
    </w:div>
    <w:div w:id="802817760">
      <w:bodyDiv w:val="1"/>
      <w:marLeft w:val="0"/>
      <w:marRight w:val="0"/>
      <w:marTop w:val="0"/>
      <w:marBottom w:val="0"/>
      <w:divBdr>
        <w:top w:val="none" w:sz="0" w:space="0" w:color="auto"/>
        <w:left w:val="none" w:sz="0" w:space="0" w:color="auto"/>
        <w:bottom w:val="none" w:sz="0" w:space="0" w:color="auto"/>
        <w:right w:val="none" w:sz="0" w:space="0" w:color="auto"/>
      </w:divBdr>
    </w:div>
    <w:div w:id="898787873">
      <w:bodyDiv w:val="1"/>
      <w:marLeft w:val="0"/>
      <w:marRight w:val="0"/>
      <w:marTop w:val="0"/>
      <w:marBottom w:val="0"/>
      <w:divBdr>
        <w:top w:val="none" w:sz="0" w:space="0" w:color="auto"/>
        <w:left w:val="none" w:sz="0" w:space="0" w:color="auto"/>
        <w:bottom w:val="none" w:sz="0" w:space="0" w:color="auto"/>
        <w:right w:val="none" w:sz="0" w:space="0" w:color="auto"/>
      </w:divBdr>
    </w:div>
    <w:div w:id="926694292">
      <w:bodyDiv w:val="1"/>
      <w:marLeft w:val="0"/>
      <w:marRight w:val="0"/>
      <w:marTop w:val="0"/>
      <w:marBottom w:val="0"/>
      <w:divBdr>
        <w:top w:val="none" w:sz="0" w:space="0" w:color="auto"/>
        <w:left w:val="none" w:sz="0" w:space="0" w:color="auto"/>
        <w:bottom w:val="none" w:sz="0" w:space="0" w:color="auto"/>
        <w:right w:val="none" w:sz="0" w:space="0" w:color="auto"/>
      </w:divBdr>
    </w:div>
    <w:div w:id="963081626">
      <w:bodyDiv w:val="1"/>
      <w:marLeft w:val="0"/>
      <w:marRight w:val="0"/>
      <w:marTop w:val="0"/>
      <w:marBottom w:val="0"/>
      <w:divBdr>
        <w:top w:val="none" w:sz="0" w:space="0" w:color="auto"/>
        <w:left w:val="none" w:sz="0" w:space="0" w:color="auto"/>
        <w:bottom w:val="none" w:sz="0" w:space="0" w:color="auto"/>
        <w:right w:val="none" w:sz="0" w:space="0" w:color="auto"/>
      </w:divBdr>
    </w:div>
    <w:div w:id="964117336">
      <w:bodyDiv w:val="1"/>
      <w:marLeft w:val="0"/>
      <w:marRight w:val="0"/>
      <w:marTop w:val="0"/>
      <w:marBottom w:val="0"/>
      <w:divBdr>
        <w:top w:val="none" w:sz="0" w:space="0" w:color="auto"/>
        <w:left w:val="none" w:sz="0" w:space="0" w:color="auto"/>
        <w:bottom w:val="none" w:sz="0" w:space="0" w:color="auto"/>
        <w:right w:val="none" w:sz="0" w:space="0" w:color="auto"/>
      </w:divBdr>
    </w:div>
    <w:div w:id="1006396415">
      <w:bodyDiv w:val="1"/>
      <w:marLeft w:val="0"/>
      <w:marRight w:val="0"/>
      <w:marTop w:val="0"/>
      <w:marBottom w:val="0"/>
      <w:divBdr>
        <w:top w:val="none" w:sz="0" w:space="0" w:color="auto"/>
        <w:left w:val="none" w:sz="0" w:space="0" w:color="auto"/>
        <w:bottom w:val="none" w:sz="0" w:space="0" w:color="auto"/>
        <w:right w:val="none" w:sz="0" w:space="0" w:color="auto"/>
      </w:divBdr>
    </w:div>
    <w:div w:id="1057433561">
      <w:bodyDiv w:val="1"/>
      <w:marLeft w:val="0"/>
      <w:marRight w:val="0"/>
      <w:marTop w:val="0"/>
      <w:marBottom w:val="0"/>
      <w:divBdr>
        <w:top w:val="none" w:sz="0" w:space="0" w:color="auto"/>
        <w:left w:val="none" w:sz="0" w:space="0" w:color="auto"/>
        <w:bottom w:val="none" w:sz="0" w:space="0" w:color="auto"/>
        <w:right w:val="none" w:sz="0" w:space="0" w:color="auto"/>
      </w:divBdr>
    </w:div>
    <w:div w:id="1138492230">
      <w:bodyDiv w:val="1"/>
      <w:marLeft w:val="0"/>
      <w:marRight w:val="0"/>
      <w:marTop w:val="0"/>
      <w:marBottom w:val="0"/>
      <w:divBdr>
        <w:top w:val="none" w:sz="0" w:space="0" w:color="auto"/>
        <w:left w:val="none" w:sz="0" w:space="0" w:color="auto"/>
        <w:bottom w:val="none" w:sz="0" w:space="0" w:color="auto"/>
        <w:right w:val="none" w:sz="0" w:space="0" w:color="auto"/>
      </w:divBdr>
    </w:div>
    <w:div w:id="1148207351">
      <w:bodyDiv w:val="1"/>
      <w:marLeft w:val="0"/>
      <w:marRight w:val="0"/>
      <w:marTop w:val="0"/>
      <w:marBottom w:val="0"/>
      <w:divBdr>
        <w:top w:val="none" w:sz="0" w:space="0" w:color="auto"/>
        <w:left w:val="none" w:sz="0" w:space="0" w:color="auto"/>
        <w:bottom w:val="none" w:sz="0" w:space="0" w:color="auto"/>
        <w:right w:val="none" w:sz="0" w:space="0" w:color="auto"/>
      </w:divBdr>
    </w:div>
    <w:div w:id="1236012389">
      <w:bodyDiv w:val="1"/>
      <w:marLeft w:val="0"/>
      <w:marRight w:val="0"/>
      <w:marTop w:val="0"/>
      <w:marBottom w:val="0"/>
      <w:divBdr>
        <w:top w:val="none" w:sz="0" w:space="0" w:color="auto"/>
        <w:left w:val="none" w:sz="0" w:space="0" w:color="auto"/>
        <w:bottom w:val="none" w:sz="0" w:space="0" w:color="auto"/>
        <w:right w:val="none" w:sz="0" w:space="0" w:color="auto"/>
      </w:divBdr>
    </w:div>
    <w:div w:id="1257403725">
      <w:bodyDiv w:val="1"/>
      <w:marLeft w:val="0"/>
      <w:marRight w:val="0"/>
      <w:marTop w:val="0"/>
      <w:marBottom w:val="0"/>
      <w:divBdr>
        <w:top w:val="none" w:sz="0" w:space="0" w:color="auto"/>
        <w:left w:val="none" w:sz="0" w:space="0" w:color="auto"/>
        <w:bottom w:val="none" w:sz="0" w:space="0" w:color="auto"/>
        <w:right w:val="none" w:sz="0" w:space="0" w:color="auto"/>
      </w:divBdr>
    </w:div>
    <w:div w:id="1333214549">
      <w:bodyDiv w:val="1"/>
      <w:marLeft w:val="0"/>
      <w:marRight w:val="0"/>
      <w:marTop w:val="0"/>
      <w:marBottom w:val="0"/>
      <w:divBdr>
        <w:top w:val="none" w:sz="0" w:space="0" w:color="auto"/>
        <w:left w:val="none" w:sz="0" w:space="0" w:color="auto"/>
        <w:bottom w:val="none" w:sz="0" w:space="0" w:color="auto"/>
        <w:right w:val="none" w:sz="0" w:space="0" w:color="auto"/>
      </w:divBdr>
    </w:div>
    <w:div w:id="1344013257">
      <w:bodyDiv w:val="1"/>
      <w:marLeft w:val="0"/>
      <w:marRight w:val="0"/>
      <w:marTop w:val="0"/>
      <w:marBottom w:val="0"/>
      <w:divBdr>
        <w:top w:val="none" w:sz="0" w:space="0" w:color="auto"/>
        <w:left w:val="none" w:sz="0" w:space="0" w:color="auto"/>
        <w:bottom w:val="none" w:sz="0" w:space="0" w:color="auto"/>
        <w:right w:val="none" w:sz="0" w:space="0" w:color="auto"/>
      </w:divBdr>
    </w:div>
    <w:div w:id="1459952329">
      <w:bodyDiv w:val="1"/>
      <w:marLeft w:val="0"/>
      <w:marRight w:val="0"/>
      <w:marTop w:val="0"/>
      <w:marBottom w:val="0"/>
      <w:divBdr>
        <w:top w:val="none" w:sz="0" w:space="0" w:color="auto"/>
        <w:left w:val="none" w:sz="0" w:space="0" w:color="auto"/>
        <w:bottom w:val="none" w:sz="0" w:space="0" w:color="auto"/>
        <w:right w:val="none" w:sz="0" w:space="0" w:color="auto"/>
      </w:divBdr>
    </w:div>
    <w:div w:id="1469317897">
      <w:bodyDiv w:val="1"/>
      <w:marLeft w:val="0"/>
      <w:marRight w:val="0"/>
      <w:marTop w:val="0"/>
      <w:marBottom w:val="0"/>
      <w:divBdr>
        <w:top w:val="none" w:sz="0" w:space="0" w:color="auto"/>
        <w:left w:val="none" w:sz="0" w:space="0" w:color="auto"/>
        <w:bottom w:val="none" w:sz="0" w:space="0" w:color="auto"/>
        <w:right w:val="none" w:sz="0" w:space="0" w:color="auto"/>
      </w:divBdr>
    </w:div>
    <w:div w:id="1496997088">
      <w:bodyDiv w:val="1"/>
      <w:marLeft w:val="0"/>
      <w:marRight w:val="0"/>
      <w:marTop w:val="0"/>
      <w:marBottom w:val="0"/>
      <w:divBdr>
        <w:top w:val="none" w:sz="0" w:space="0" w:color="auto"/>
        <w:left w:val="none" w:sz="0" w:space="0" w:color="auto"/>
        <w:bottom w:val="none" w:sz="0" w:space="0" w:color="auto"/>
        <w:right w:val="none" w:sz="0" w:space="0" w:color="auto"/>
      </w:divBdr>
    </w:div>
    <w:div w:id="1509713516">
      <w:bodyDiv w:val="1"/>
      <w:marLeft w:val="0"/>
      <w:marRight w:val="0"/>
      <w:marTop w:val="0"/>
      <w:marBottom w:val="0"/>
      <w:divBdr>
        <w:top w:val="none" w:sz="0" w:space="0" w:color="auto"/>
        <w:left w:val="none" w:sz="0" w:space="0" w:color="auto"/>
        <w:bottom w:val="none" w:sz="0" w:space="0" w:color="auto"/>
        <w:right w:val="none" w:sz="0" w:space="0" w:color="auto"/>
      </w:divBdr>
    </w:div>
    <w:div w:id="1557398735">
      <w:bodyDiv w:val="1"/>
      <w:marLeft w:val="0"/>
      <w:marRight w:val="0"/>
      <w:marTop w:val="0"/>
      <w:marBottom w:val="0"/>
      <w:divBdr>
        <w:top w:val="none" w:sz="0" w:space="0" w:color="auto"/>
        <w:left w:val="none" w:sz="0" w:space="0" w:color="auto"/>
        <w:bottom w:val="none" w:sz="0" w:space="0" w:color="auto"/>
        <w:right w:val="none" w:sz="0" w:space="0" w:color="auto"/>
      </w:divBdr>
    </w:div>
    <w:div w:id="1562865063">
      <w:bodyDiv w:val="1"/>
      <w:marLeft w:val="0"/>
      <w:marRight w:val="0"/>
      <w:marTop w:val="0"/>
      <w:marBottom w:val="0"/>
      <w:divBdr>
        <w:top w:val="none" w:sz="0" w:space="0" w:color="auto"/>
        <w:left w:val="none" w:sz="0" w:space="0" w:color="auto"/>
        <w:bottom w:val="none" w:sz="0" w:space="0" w:color="auto"/>
        <w:right w:val="none" w:sz="0" w:space="0" w:color="auto"/>
      </w:divBdr>
    </w:div>
    <w:div w:id="1593859892">
      <w:bodyDiv w:val="1"/>
      <w:marLeft w:val="0"/>
      <w:marRight w:val="0"/>
      <w:marTop w:val="0"/>
      <w:marBottom w:val="0"/>
      <w:divBdr>
        <w:top w:val="none" w:sz="0" w:space="0" w:color="auto"/>
        <w:left w:val="none" w:sz="0" w:space="0" w:color="auto"/>
        <w:bottom w:val="none" w:sz="0" w:space="0" w:color="auto"/>
        <w:right w:val="none" w:sz="0" w:space="0" w:color="auto"/>
      </w:divBdr>
    </w:div>
    <w:div w:id="1606962779">
      <w:bodyDiv w:val="1"/>
      <w:marLeft w:val="0"/>
      <w:marRight w:val="0"/>
      <w:marTop w:val="0"/>
      <w:marBottom w:val="0"/>
      <w:divBdr>
        <w:top w:val="none" w:sz="0" w:space="0" w:color="auto"/>
        <w:left w:val="none" w:sz="0" w:space="0" w:color="auto"/>
        <w:bottom w:val="none" w:sz="0" w:space="0" w:color="auto"/>
        <w:right w:val="none" w:sz="0" w:space="0" w:color="auto"/>
      </w:divBdr>
    </w:div>
    <w:div w:id="1628900401">
      <w:bodyDiv w:val="1"/>
      <w:marLeft w:val="0"/>
      <w:marRight w:val="0"/>
      <w:marTop w:val="0"/>
      <w:marBottom w:val="0"/>
      <w:divBdr>
        <w:top w:val="none" w:sz="0" w:space="0" w:color="auto"/>
        <w:left w:val="none" w:sz="0" w:space="0" w:color="auto"/>
        <w:bottom w:val="none" w:sz="0" w:space="0" w:color="auto"/>
        <w:right w:val="none" w:sz="0" w:space="0" w:color="auto"/>
      </w:divBdr>
    </w:div>
    <w:div w:id="1718699722">
      <w:bodyDiv w:val="1"/>
      <w:marLeft w:val="0"/>
      <w:marRight w:val="0"/>
      <w:marTop w:val="0"/>
      <w:marBottom w:val="0"/>
      <w:divBdr>
        <w:top w:val="none" w:sz="0" w:space="0" w:color="auto"/>
        <w:left w:val="none" w:sz="0" w:space="0" w:color="auto"/>
        <w:bottom w:val="none" w:sz="0" w:space="0" w:color="auto"/>
        <w:right w:val="none" w:sz="0" w:space="0" w:color="auto"/>
      </w:divBdr>
    </w:div>
    <w:div w:id="1733776347">
      <w:bodyDiv w:val="1"/>
      <w:marLeft w:val="0"/>
      <w:marRight w:val="0"/>
      <w:marTop w:val="0"/>
      <w:marBottom w:val="0"/>
      <w:divBdr>
        <w:top w:val="none" w:sz="0" w:space="0" w:color="auto"/>
        <w:left w:val="none" w:sz="0" w:space="0" w:color="auto"/>
        <w:bottom w:val="none" w:sz="0" w:space="0" w:color="auto"/>
        <w:right w:val="none" w:sz="0" w:space="0" w:color="auto"/>
      </w:divBdr>
    </w:div>
    <w:div w:id="1810978216">
      <w:bodyDiv w:val="1"/>
      <w:marLeft w:val="0"/>
      <w:marRight w:val="0"/>
      <w:marTop w:val="0"/>
      <w:marBottom w:val="0"/>
      <w:divBdr>
        <w:top w:val="none" w:sz="0" w:space="0" w:color="auto"/>
        <w:left w:val="none" w:sz="0" w:space="0" w:color="auto"/>
        <w:bottom w:val="none" w:sz="0" w:space="0" w:color="auto"/>
        <w:right w:val="none" w:sz="0" w:space="0" w:color="auto"/>
      </w:divBdr>
    </w:div>
    <w:div w:id="1816868472">
      <w:bodyDiv w:val="1"/>
      <w:marLeft w:val="0"/>
      <w:marRight w:val="0"/>
      <w:marTop w:val="0"/>
      <w:marBottom w:val="0"/>
      <w:divBdr>
        <w:top w:val="none" w:sz="0" w:space="0" w:color="auto"/>
        <w:left w:val="none" w:sz="0" w:space="0" w:color="auto"/>
        <w:bottom w:val="none" w:sz="0" w:space="0" w:color="auto"/>
        <w:right w:val="none" w:sz="0" w:space="0" w:color="auto"/>
      </w:divBdr>
      <w:divsChild>
        <w:div w:id="1059403307">
          <w:marLeft w:val="0"/>
          <w:marRight w:val="0"/>
          <w:marTop w:val="0"/>
          <w:marBottom w:val="0"/>
          <w:divBdr>
            <w:top w:val="none" w:sz="0" w:space="0" w:color="auto"/>
            <w:left w:val="none" w:sz="0" w:space="0" w:color="auto"/>
            <w:bottom w:val="none" w:sz="0" w:space="0" w:color="auto"/>
            <w:right w:val="none" w:sz="0" w:space="0" w:color="auto"/>
          </w:divBdr>
        </w:div>
        <w:div w:id="835417034">
          <w:marLeft w:val="0"/>
          <w:marRight w:val="0"/>
          <w:marTop w:val="0"/>
          <w:marBottom w:val="0"/>
          <w:divBdr>
            <w:top w:val="none" w:sz="0" w:space="0" w:color="auto"/>
            <w:left w:val="none" w:sz="0" w:space="0" w:color="auto"/>
            <w:bottom w:val="none" w:sz="0" w:space="0" w:color="auto"/>
            <w:right w:val="none" w:sz="0" w:space="0" w:color="auto"/>
          </w:divBdr>
        </w:div>
        <w:div w:id="699553605">
          <w:marLeft w:val="0"/>
          <w:marRight w:val="0"/>
          <w:marTop w:val="0"/>
          <w:marBottom w:val="0"/>
          <w:divBdr>
            <w:top w:val="none" w:sz="0" w:space="0" w:color="auto"/>
            <w:left w:val="none" w:sz="0" w:space="0" w:color="auto"/>
            <w:bottom w:val="none" w:sz="0" w:space="0" w:color="auto"/>
            <w:right w:val="none" w:sz="0" w:space="0" w:color="auto"/>
          </w:divBdr>
        </w:div>
        <w:div w:id="524175214">
          <w:marLeft w:val="0"/>
          <w:marRight w:val="0"/>
          <w:marTop w:val="0"/>
          <w:marBottom w:val="0"/>
          <w:divBdr>
            <w:top w:val="none" w:sz="0" w:space="0" w:color="auto"/>
            <w:left w:val="none" w:sz="0" w:space="0" w:color="auto"/>
            <w:bottom w:val="none" w:sz="0" w:space="0" w:color="auto"/>
            <w:right w:val="none" w:sz="0" w:space="0" w:color="auto"/>
          </w:divBdr>
        </w:div>
        <w:div w:id="1793207819">
          <w:marLeft w:val="0"/>
          <w:marRight w:val="0"/>
          <w:marTop w:val="0"/>
          <w:marBottom w:val="0"/>
          <w:divBdr>
            <w:top w:val="none" w:sz="0" w:space="0" w:color="auto"/>
            <w:left w:val="none" w:sz="0" w:space="0" w:color="auto"/>
            <w:bottom w:val="none" w:sz="0" w:space="0" w:color="auto"/>
            <w:right w:val="none" w:sz="0" w:space="0" w:color="auto"/>
          </w:divBdr>
        </w:div>
        <w:div w:id="1973293755">
          <w:marLeft w:val="0"/>
          <w:marRight w:val="0"/>
          <w:marTop w:val="0"/>
          <w:marBottom w:val="0"/>
          <w:divBdr>
            <w:top w:val="none" w:sz="0" w:space="0" w:color="auto"/>
            <w:left w:val="none" w:sz="0" w:space="0" w:color="auto"/>
            <w:bottom w:val="none" w:sz="0" w:space="0" w:color="auto"/>
            <w:right w:val="none" w:sz="0" w:space="0" w:color="auto"/>
          </w:divBdr>
        </w:div>
        <w:div w:id="740560860">
          <w:marLeft w:val="0"/>
          <w:marRight w:val="0"/>
          <w:marTop w:val="0"/>
          <w:marBottom w:val="0"/>
          <w:divBdr>
            <w:top w:val="none" w:sz="0" w:space="0" w:color="auto"/>
            <w:left w:val="none" w:sz="0" w:space="0" w:color="auto"/>
            <w:bottom w:val="none" w:sz="0" w:space="0" w:color="auto"/>
            <w:right w:val="none" w:sz="0" w:space="0" w:color="auto"/>
          </w:divBdr>
        </w:div>
      </w:divsChild>
    </w:div>
    <w:div w:id="1899827862">
      <w:bodyDiv w:val="1"/>
      <w:marLeft w:val="0"/>
      <w:marRight w:val="0"/>
      <w:marTop w:val="0"/>
      <w:marBottom w:val="0"/>
      <w:divBdr>
        <w:top w:val="none" w:sz="0" w:space="0" w:color="auto"/>
        <w:left w:val="none" w:sz="0" w:space="0" w:color="auto"/>
        <w:bottom w:val="none" w:sz="0" w:space="0" w:color="auto"/>
        <w:right w:val="none" w:sz="0" w:space="0" w:color="auto"/>
      </w:divBdr>
      <w:divsChild>
        <w:div w:id="1478105663">
          <w:marLeft w:val="0"/>
          <w:marRight w:val="0"/>
          <w:marTop w:val="0"/>
          <w:marBottom w:val="0"/>
          <w:divBdr>
            <w:top w:val="none" w:sz="0" w:space="0" w:color="auto"/>
            <w:left w:val="none" w:sz="0" w:space="0" w:color="auto"/>
            <w:bottom w:val="none" w:sz="0" w:space="0" w:color="auto"/>
            <w:right w:val="none" w:sz="0" w:space="0" w:color="auto"/>
          </w:divBdr>
          <w:divsChild>
            <w:div w:id="397018692">
              <w:marLeft w:val="0"/>
              <w:marRight w:val="0"/>
              <w:marTop w:val="0"/>
              <w:marBottom w:val="0"/>
              <w:divBdr>
                <w:top w:val="none" w:sz="0" w:space="0" w:color="auto"/>
                <w:left w:val="none" w:sz="0" w:space="0" w:color="auto"/>
                <w:bottom w:val="none" w:sz="0" w:space="0" w:color="auto"/>
                <w:right w:val="none" w:sz="0" w:space="0" w:color="auto"/>
              </w:divBdr>
              <w:divsChild>
                <w:div w:id="1471048835">
                  <w:marLeft w:val="0"/>
                  <w:marRight w:val="0"/>
                  <w:marTop w:val="0"/>
                  <w:marBottom w:val="0"/>
                  <w:divBdr>
                    <w:top w:val="none" w:sz="0" w:space="0" w:color="auto"/>
                    <w:left w:val="none" w:sz="0" w:space="0" w:color="auto"/>
                    <w:bottom w:val="none" w:sz="0" w:space="0" w:color="auto"/>
                    <w:right w:val="none" w:sz="0" w:space="0" w:color="auto"/>
                  </w:divBdr>
                  <w:divsChild>
                    <w:div w:id="14058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1448">
      <w:bodyDiv w:val="1"/>
      <w:marLeft w:val="0"/>
      <w:marRight w:val="0"/>
      <w:marTop w:val="0"/>
      <w:marBottom w:val="0"/>
      <w:divBdr>
        <w:top w:val="none" w:sz="0" w:space="0" w:color="auto"/>
        <w:left w:val="none" w:sz="0" w:space="0" w:color="auto"/>
        <w:bottom w:val="none" w:sz="0" w:space="0" w:color="auto"/>
        <w:right w:val="none" w:sz="0" w:space="0" w:color="auto"/>
      </w:divBdr>
    </w:div>
    <w:div w:id="1937054767">
      <w:bodyDiv w:val="1"/>
      <w:marLeft w:val="0"/>
      <w:marRight w:val="0"/>
      <w:marTop w:val="0"/>
      <w:marBottom w:val="0"/>
      <w:divBdr>
        <w:top w:val="none" w:sz="0" w:space="0" w:color="auto"/>
        <w:left w:val="none" w:sz="0" w:space="0" w:color="auto"/>
        <w:bottom w:val="none" w:sz="0" w:space="0" w:color="auto"/>
        <w:right w:val="none" w:sz="0" w:space="0" w:color="auto"/>
      </w:divBdr>
    </w:div>
    <w:div w:id="2006667497">
      <w:bodyDiv w:val="1"/>
      <w:marLeft w:val="0"/>
      <w:marRight w:val="0"/>
      <w:marTop w:val="0"/>
      <w:marBottom w:val="0"/>
      <w:divBdr>
        <w:top w:val="none" w:sz="0" w:space="0" w:color="auto"/>
        <w:left w:val="none" w:sz="0" w:space="0" w:color="auto"/>
        <w:bottom w:val="none" w:sz="0" w:space="0" w:color="auto"/>
        <w:right w:val="none" w:sz="0" w:space="0" w:color="auto"/>
      </w:divBdr>
      <w:divsChild>
        <w:div w:id="1102650835">
          <w:marLeft w:val="0"/>
          <w:marRight w:val="0"/>
          <w:marTop w:val="0"/>
          <w:marBottom w:val="0"/>
          <w:divBdr>
            <w:top w:val="none" w:sz="0" w:space="0" w:color="auto"/>
            <w:left w:val="none" w:sz="0" w:space="0" w:color="auto"/>
            <w:bottom w:val="none" w:sz="0" w:space="0" w:color="auto"/>
            <w:right w:val="none" w:sz="0" w:space="0" w:color="auto"/>
          </w:divBdr>
        </w:div>
        <w:div w:id="1119296922">
          <w:marLeft w:val="0"/>
          <w:marRight w:val="0"/>
          <w:marTop w:val="0"/>
          <w:marBottom w:val="0"/>
          <w:divBdr>
            <w:top w:val="none" w:sz="0" w:space="0" w:color="auto"/>
            <w:left w:val="none" w:sz="0" w:space="0" w:color="auto"/>
            <w:bottom w:val="none" w:sz="0" w:space="0" w:color="auto"/>
            <w:right w:val="none" w:sz="0" w:space="0" w:color="auto"/>
          </w:divBdr>
        </w:div>
        <w:div w:id="808785812">
          <w:marLeft w:val="0"/>
          <w:marRight w:val="0"/>
          <w:marTop w:val="0"/>
          <w:marBottom w:val="0"/>
          <w:divBdr>
            <w:top w:val="none" w:sz="0" w:space="0" w:color="auto"/>
            <w:left w:val="none" w:sz="0" w:space="0" w:color="auto"/>
            <w:bottom w:val="none" w:sz="0" w:space="0" w:color="auto"/>
            <w:right w:val="none" w:sz="0" w:space="0" w:color="auto"/>
          </w:divBdr>
        </w:div>
        <w:div w:id="211886436">
          <w:marLeft w:val="0"/>
          <w:marRight w:val="0"/>
          <w:marTop w:val="0"/>
          <w:marBottom w:val="0"/>
          <w:divBdr>
            <w:top w:val="none" w:sz="0" w:space="0" w:color="auto"/>
            <w:left w:val="none" w:sz="0" w:space="0" w:color="auto"/>
            <w:bottom w:val="none" w:sz="0" w:space="0" w:color="auto"/>
            <w:right w:val="none" w:sz="0" w:space="0" w:color="auto"/>
          </w:divBdr>
        </w:div>
        <w:div w:id="215044683">
          <w:marLeft w:val="0"/>
          <w:marRight w:val="0"/>
          <w:marTop w:val="0"/>
          <w:marBottom w:val="0"/>
          <w:divBdr>
            <w:top w:val="none" w:sz="0" w:space="0" w:color="auto"/>
            <w:left w:val="none" w:sz="0" w:space="0" w:color="auto"/>
            <w:bottom w:val="none" w:sz="0" w:space="0" w:color="auto"/>
            <w:right w:val="none" w:sz="0" w:space="0" w:color="auto"/>
          </w:divBdr>
        </w:div>
        <w:div w:id="958684876">
          <w:marLeft w:val="0"/>
          <w:marRight w:val="0"/>
          <w:marTop w:val="0"/>
          <w:marBottom w:val="0"/>
          <w:divBdr>
            <w:top w:val="none" w:sz="0" w:space="0" w:color="auto"/>
            <w:left w:val="none" w:sz="0" w:space="0" w:color="auto"/>
            <w:bottom w:val="none" w:sz="0" w:space="0" w:color="auto"/>
            <w:right w:val="none" w:sz="0" w:space="0" w:color="auto"/>
          </w:divBdr>
        </w:div>
        <w:div w:id="1229531178">
          <w:marLeft w:val="0"/>
          <w:marRight w:val="0"/>
          <w:marTop w:val="0"/>
          <w:marBottom w:val="0"/>
          <w:divBdr>
            <w:top w:val="none" w:sz="0" w:space="0" w:color="auto"/>
            <w:left w:val="none" w:sz="0" w:space="0" w:color="auto"/>
            <w:bottom w:val="none" w:sz="0" w:space="0" w:color="auto"/>
            <w:right w:val="none" w:sz="0" w:space="0" w:color="auto"/>
          </w:divBdr>
        </w:div>
      </w:divsChild>
    </w:div>
    <w:div w:id="2089378894">
      <w:bodyDiv w:val="1"/>
      <w:marLeft w:val="0"/>
      <w:marRight w:val="0"/>
      <w:marTop w:val="0"/>
      <w:marBottom w:val="0"/>
      <w:divBdr>
        <w:top w:val="none" w:sz="0" w:space="0" w:color="auto"/>
        <w:left w:val="none" w:sz="0" w:space="0" w:color="auto"/>
        <w:bottom w:val="none" w:sz="0" w:space="0" w:color="auto"/>
        <w:right w:val="none" w:sz="0" w:space="0" w:color="auto"/>
      </w:divBdr>
    </w:div>
    <w:div w:id="21014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gov/" TargetMode="External"/><Relationship Id="rId13" Type="http://schemas.openxmlformats.org/officeDocument/2006/relationships/hyperlink" Target="https://bioenergykdf.net/sustainability" TargetMode="External"/><Relationship Id="rId18" Type="http://schemas.openxmlformats.org/officeDocument/2006/relationships/hyperlink" Target="https://public.tableau.com/profile/maggie.davi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iso.org/committee/7203984.html" TargetMode="External"/><Relationship Id="rId12" Type="http://schemas.openxmlformats.org/officeDocument/2006/relationships/hyperlink" Target="https://adc.arm.gov/discovery/" TargetMode="External"/><Relationship Id="rId17" Type="http://schemas.openxmlformats.org/officeDocument/2006/relationships/hyperlink" Target="https://orcid.org/0000-0001-8131-9328" TargetMode="External"/><Relationship Id="rId2" Type="http://schemas.openxmlformats.org/officeDocument/2006/relationships/numbering" Target="numbering.xml"/><Relationship Id="rId16" Type="http://schemas.openxmlformats.org/officeDocument/2006/relationships/hyperlink" Target="https://www.iso.org/obp/u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avismr@ornl.gov" TargetMode="External"/><Relationship Id="rId11" Type="http://schemas.openxmlformats.org/officeDocument/2006/relationships/hyperlink" Target="https://www.astm.org/Standards/E3066.htm" TargetMode="External"/><Relationship Id="rId5" Type="http://schemas.openxmlformats.org/officeDocument/2006/relationships/webSettings" Target="webSettings.xml"/><Relationship Id="rId15" Type="http://schemas.openxmlformats.org/officeDocument/2006/relationships/hyperlink" Target="https://www.eforester.org/Main/Issues_and_Advocacy/Statements/Utilization_of_Woody_Biomass_for_Energy.aspx" TargetMode="External"/><Relationship Id="rId10" Type="http://schemas.openxmlformats.org/officeDocument/2006/relationships/hyperlink" Target="https://bioenergykdf.net/2016-billion-ton-report-vol-2" TargetMode="External"/><Relationship Id="rId19" Type="http://schemas.openxmlformats.org/officeDocument/2006/relationships/hyperlink" Target="https://anthromes-co2-and-terrestrial-carbon.evessiocloud.com/2023/en/node/speakerprofile-maggie-davis-oak-ridge-national-laboratory" TargetMode="External"/><Relationship Id="rId4" Type="http://schemas.openxmlformats.org/officeDocument/2006/relationships/settings" Target="settings.xml"/><Relationship Id="rId9" Type="http://schemas.openxmlformats.org/officeDocument/2006/relationships/hyperlink" Target="https://bioenergykdf.net/billionton2016/overview" TargetMode="External"/><Relationship Id="rId14" Type="http://schemas.openxmlformats.org/officeDocument/2006/relationships/hyperlink" Target="https://www.eforester.org/Main/Issues_and_Advocacy/Statements/Regulation_of_Genetically_Modified_Tr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5F68-A7FA-C845-96C6-76C3E678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Dee</dc:creator>
  <cp:keywords/>
  <dc:description/>
  <cp:lastModifiedBy>Davis, Maggie</cp:lastModifiedBy>
  <cp:revision>4</cp:revision>
  <cp:lastPrinted>2022-05-13T14:15:00Z</cp:lastPrinted>
  <dcterms:created xsi:type="dcterms:W3CDTF">2023-10-16T15:19:00Z</dcterms:created>
  <dcterms:modified xsi:type="dcterms:W3CDTF">2023-10-16T15:53:00Z</dcterms:modified>
</cp:coreProperties>
</file>