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164A" w14:textId="422A681C" w:rsidR="004827A9" w:rsidRPr="003E4B1C" w:rsidRDefault="004827A9" w:rsidP="004827A9">
      <w:pPr>
        <w:tabs>
          <w:tab w:val="left" w:pos="5400"/>
        </w:tabs>
        <w:ind w:left="5400" w:right="-360" w:hanging="5400"/>
        <w:jc w:val="both"/>
      </w:pPr>
      <w:r w:rsidRPr="003E4B1C">
        <w:rPr>
          <w:b/>
        </w:rPr>
        <w:t xml:space="preserve">Name:  </w:t>
      </w:r>
      <w:r w:rsidR="007241D1">
        <w:t>Jordan A. Hachtel</w:t>
      </w:r>
      <w:r w:rsidRPr="003E4B1C">
        <w:tab/>
      </w:r>
      <w:r w:rsidRPr="003E4B1C">
        <w:rPr>
          <w:b/>
        </w:rPr>
        <w:t>Position Title:</w:t>
      </w:r>
      <w:r w:rsidRPr="003E4B1C">
        <w:t xml:space="preserve">  </w:t>
      </w:r>
      <w:r w:rsidR="000A3479">
        <w:t>R&amp;D</w:t>
      </w:r>
      <w:r w:rsidR="00D0659C">
        <w:t xml:space="preserve"> Staff</w:t>
      </w:r>
    </w:p>
    <w:p w14:paraId="3D0AB8D9" w14:textId="77777777" w:rsidR="004827A9" w:rsidRPr="003E4B1C" w:rsidRDefault="004827A9" w:rsidP="004827A9">
      <w:pPr>
        <w:tabs>
          <w:tab w:val="left" w:pos="5400"/>
        </w:tabs>
        <w:ind w:right="-360"/>
        <w:jc w:val="both"/>
      </w:pPr>
      <w:r w:rsidRPr="003E4B1C">
        <w:t>Center for Nanophase Materials Sciences</w:t>
      </w:r>
      <w:r w:rsidRPr="003E4B1C">
        <w:tab/>
        <w:t>(</w:t>
      </w:r>
      <w:r w:rsidR="007241D1">
        <w:t>720</w:t>
      </w:r>
      <w:r w:rsidRPr="003E4B1C">
        <w:t xml:space="preserve">) </w:t>
      </w:r>
      <w:r w:rsidR="007241D1">
        <w:t>771</w:t>
      </w:r>
      <w:r w:rsidRPr="003E4B1C">
        <w:t>-</w:t>
      </w:r>
      <w:r w:rsidR="007241D1">
        <w:t>0260</w:t>
      </w:r>
    </w:p>
    <w:p w14:paraId="5F623DDD" w14:textId="77777777" w:rsidR="004827A9" w:rsidRPr="003E4B1C" w:rsidRDefault="004827A9" w:rsidP="004827A9">
      <w:pPr>
        <w:tabs>
          <w:tab w:val="left" w:pos="5400"/>
        </w:tabs>
        <w:ind w:right="-360"/>
        <w:jc w:val="both"/>
      </w:pPr>
      <w:r w:rsidRPr="003E4B1C">
        <w:t>Oak Ridge National Laboratory</w:t>
      </w:r>
      <w:r w:rsidRPr="003E4B1C">
        <w:tab/>
      </w:r>
      <w:r w:rsidR="007241D1">
        <w:t>hachtelja@ornl.gov</w:t>
      </w:r>
    </w:p>
    <w:p w14:paraId="56EC3534" w14:textId="77777777" w:rsidR="004827A9" w:rsidRPr="003E4B1C" w:rsidRDefault="004827A9" w:rsidP="004827A9">
      <w:pPr>
        <w:tabs>
          <w:tab w:val="left" w:pos="5400"/>
        </w:tabs>
        <w:ind w:right="-360"/>
        <w:jc w:val="both"/>
      </w:pPr>
      <w:r w:rsidRPr="003E4B1C">
        <w:t>1 Bethel Valley Rd., Oak Ridge, TN  37831</w:t>
      </w:r>
      <w:r w:rsidRPr="003E4B1C">
        <w:tab/>
      </w:r>
    </w:p>
    <w:p w14:paraId="3EC1F7A3" w14:textId="77777777" w:rsidR="004827A9" w:rsidRPr="003E4B1C" w:rsidRDefault="004827A9" w:rsidP="004827A9">
      <w:pPr>
        <w:ind w:right="-360"/>
        <w:jc w:val="both"/>
        <w:rPr>
          <w:b/>
        </w:rPr>
      </w:pPr>
    </w:p>
    <w:p w14:paraId="324609B3" w14:textId="77777777" w:rsidR="004827A9" w:rsidRPr="003E4B1C" w:rsidRDefault="004827A9" w:rsidP="004827A9">
      <w:pPr>
        <w:jc w:val="both"/>
        <w:rPr>
          <w:b/>
        </w:rPr>
      </w:pPr>
      <w:r w:rsidRPr="003E4B1C">
        <w:rPr>
          <w:b/>
        </w:rPr>
        <w:t>Education:</w:t>
      </w:r>
    </w:p>
    <w:p w14:paraId="43EED791" w14:textId="77777777" w:rsidR="004827A9" w:rsidRPr="003E4B1C" w:rsidRDefault="007241D1" w:rsidP="004827A9">
      <w:pPr>
        <w:tabs>
          <w:tab w:val="left" w:pos="6300"/>
        </w:tabs>
        <w:jc w:val="both"/>
      </w:pPr>
      <w:r>
        <w:t>University of Colorado at Boulder</w:t>
      </w:r>
      <w:r w:rsidR="004827A9" w:rsidRPr="003E4B1C">
        <w:t xml:space="preserve"> B.A. </w:t>
      </w:r>
      <w:r>
        <w:t>2008</w:t>
      </w:r>
      <w:r w:rsidR="004827A9" w:rsidRPr="003E4B1C">
        <w:t xml:space="preserve"> </w:t>
      </w:r>
      <w:r>
        <w:t>Physics</w:t>
      </w:r>
    </w:p>
    <w:p w14:paraId="3CD0B0B7" w14:textId="77777777" w:rsidR="007241D1" w:rsidRDefault="007241D1" w:rsidP="004827A9">
      <w:pPr>
        <w:tabs>
          <w:tab w:val="left" w:pos="6300"/>
        </w:tabs>
        <w:jc w:val="both"/>
      </w:pPr>
      <w:r>
        <w:t>University of Colorado at Boulder</w:t>
      </w:r>
      <w:r w:rsidRPr="003E4B1C">
        <w:t xml:space="preserve"> B.</w:t>
      </w:r>
      <w:r>
        <w:t>S</w:t>
      </w:r>
      <w:r w:rsidRPr="003E4B1C">
        <w:t xml:space="preserve">. </w:t>
      </w:r>
      <w:r>
        <w:t>2008</w:t>
      </w:r>
      <w:r w:rsidRPr="003E4B1C">
        <w:t xml:space="preserve"> </w:t>
      </w:r>
      <w:r>
        <w:t>Applied Mathematics</w:t>
      </w:r>
    </w:p>
    <w:p w14:paraId="2D182A8F" w14:textId="77777777" w:rsidR="004827A9" w:rsidRPr="003E4B1C" w:rsidRDefault="007241D1" w:rsidP="004827A9">
      <w:pPr>
        <w:tabs>
          <w:tab w:val="left" w:pos="6300"/>
        </w:tabs>
        <w:jc w:val="both"/>
      </w:pPr>
      <w:r>
        <w:t xml:space="preserve">Vanderbilt University </w:t>
      </w:r>
      <w:r w:rsidR="004827A9" w:rsidRPr="003E4B1C">
        <w:t xml:space="preserve">Ph.D. </w:t>
      </w:r>
      <w:r>
        <w:t>2016</w:t>
      </w:r>
      <w:r w:rsidR="004827A9" w:rsidRPr="003E4B1C">
        <w:t xml:space="preserve"> Physics</w:t>
      </w:r>
    </w:p>
    <w:p w14:paraId="13256DC5" w14:textId="77777777" w:rsidR="004827A9" w:rsidRPr="003E4B1C" w:rsidRDefault="004827A9" w:rsidP="004827A9">
      <w:pPr>
        <w:ind w:right="-360"/>
        <w:jc w:val="both"/>
        <w:rPr>
          <w:b/>
        </w:rPr>
      </w:pPr>
    </w:p>
    <w:p w14:paraId="1DF0CC6D" w14:textId="77777777" w:rsidR="004827A9" w:rsidRPr="003E4B1C" w:rsidRDefault="004827A9" w:rsidP="004827A9">
      <w:pPr>
        <w:ind w:left="-60" w:right="-360" w:firstLine="60"/>
        <w:jc w:val="both"/>
        <w:rPr>
          <w:b/>
        </w:rPr>
      </w:pPr>
      <w:r w:rsidRPr="003E4B1C">
        <w:rPr>
          <w:b/>
        </w:rPr>
        <w:t>Professional Experience:</w:t>
      </w:r>
    </w:p>
    <w:p w14:paraId="39DF2B5E" w14:textId="77777777" w:rsidR="004827A9" w:rsidRPr="003E4B1C" w:rsidRDefault="004827A9" w:rsidP="004827A9">
      <w:pPr>
        <w:pStyle w:val="BlockText"/>
        <w:tabs>
          <w:tab w:val="clear" w:pos="-1800"/>
          <w:tab w:val="clear" w:pos="-1440"/>
          <w:tab w:val="clear" w:pos="-108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520"/>
        </w:tabs>
        <w:ind w:left="1980" w:right="0" w:hanging="1980"/>
        <w:jc w:val="both"/>
        <w:rPr>
          <w:sz w:val="20"/>
        </w:rPr>
      </w:pPr>
      <w:r w:rsidRPr="003E4B1C">
        <w:rPr>
          <w:sz w:val="20"/>
        </w:rPr>
        <w:t>201</w:t>
      </w:r>
      <w:r w:rsidR="007241D1">
        <w:rPr>
          <w:sz w:val="20"/>
        </w:rPr>
        <w:t>9</w:t>
      </w:r>
      <w:r w:rsidRPr="003E4B1C">
        <w:rPr>
          <w:sz w:val="20"/>
        </w:rPr>
        <w:t>–present</w:t>
      </w:r>
      <w:r w:rsidRPr="003E4B1C">
        <w:rPr>
          <w:sz w:val="20"/>
        </w:rPr>
        <w:tab/>
      </w:r>
      <w:r w:rsidR="00F044BA">
        <w:rPr>
          <w:sz w:val="20"/>
        </w:rPr>
        <w:t xml:space="preserve">R&amp;D </w:t>
      </w:r>
      <w:r w:rsidR="000A3479">
        <w:rPr>
          <w:sz w:val="20"/>
        </w:rPr>
        <w:t>Associate</w:t>
      </w:r>
      <w:r w:rsidR="007241D1">
        <w:rPr>
          <w:sz w:val="20"/>
        </w:rPr>
        <w:t>,</w:t>
      </w:r>
      <w:r w:rsidR="007241D1" w:rsidRPr="003E4B1C">
        <w:rPr>
          <w:sz w:val="20"/>
        </w:rPr>
        <w:t xml:space="preserve"> Center </w:t>
      </w:r>
      <w:r w:rsidR="007241D1">
        <w:rPr>
          <w:sz w:val="20"/>
        </w:rPr>
        <w:t>f</w:t>
      </w:r>
      <w:r w:rsidR="007241D1" w:rsidRPr="003E4B1C">
        <w:rPr>
          <w:sz w:val="20"/>
        </w:rPr>
        <w:t>or Nanophase Materials Sciences</w:t>
      </w:r>
      <w:r w:rsidR="007241D1">
        <w:rPr>
          <w:sz w:val="20"/>
        </w:rPr>
        <w:t>, ORNL</w:t>
      </w:r>
    </w:p>
    <w:p w14:paraId="418F90B6" w14:textId="77777777" w:rsidR="004827A9" w:rsidRPr="003E4B1C" w:rsidRDefault="004827A9" w:rsidP="004827A9">
      <w:pPr>
        <w:pStyle w:val="BlockText"/>
        <w:tabs>
          <w:tab w:val="clear" w:pos="-1800"/>
          <w:tab w:val="clear" w:pos="-1440"/>
          <w:tab w:val="clear" w:pos="-108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520"/>
        </w:tabs>
        <w:ind w:left="1980" w:right="0" w:hanging="1980"/>
        <w:jc w:val="both"/>
        <w:rPr>
          <w:sz w:val="20"/>
        </w:rPr>
      </w:pPr>
      <w:r w:rsidRPr="003E4B1C">
        <w:rPr>
          <w:sz w:val="20"/>
        </w:rPr>
        <w:t>201</w:t>
      </w:r>
      <w:r w:rsidR="007241D1">
        <w:rPr>
          <w:sz w:val="20"/>
        </w:rPr>
        <w:t>6</w:t>
      </w:r>
      <w:r w:rsidRPr="003E4B1C">
        <w:rPr>
          <w:sz w:val="20"/>
        </w:rPr>
        <w:t>–</w:t>
      </w:r>
      <w:r w:rsidR="007241D1">
        <w:rPr>
          <w:sz w:val="20"/>
        </w:rPr>
        <w:t>2019</w:t>
      </w:r>
      <w:r w:rsidRPr="003E4B1C">
        <w:rPr>
          <w:sz w:val="20"/>
        </w:rPr>
        <w:tab/>
      </w:r>
      <w:r w:rsidR="007241D1">
        <w:rPr>
          <w:sz w:val="20"/>
        </w:rPr>
        <w:t>Postdoctoral Research Associate</w:t>
      </w:r>
      <w:r w:rsidRPr="003E4B1C">
        <w:rPr>
          <w:sz w:val="20"/>
        </w:rPr>
        <w:t xml:space="preserve">, Center </w:t>
      </w:r>
      <w:r w:rsidR="007241D1">
        <w:rPr>
          <w:sz w:val="20"/>
        </w:rPr>
        <w:t>f</w:t>
      </w:r>
      <w:r w:rsidRPr="003E4B1C">
        <w:rPr>
          <w:sz w:val="20"/>
        </w:rPr>
        <w:t>or Nanophase Materials Sciences</w:t>
      </w:r>
      <w:r w:rsidR="007241D1">
        <w:rPr>
          <w:sz w:val="20"/>
        </w:rPr>
        <w:t>, ORNL</w:t>
      </w:r>
    </w:p>
    <w:p w14:paraId="3BAF6E9C" w14:textId="77777777" w:rsidR="004827A9" w:rsidRPr="003E4B1C" w:rsidRDefault="004827A9" w:rsidP="004827A9">
      <w:pPr>
        <w:pStyle w:val="BlockText"/>
        <w:tabs>
          <w:tab w:val="clear" w:pos="-1800"/>
          <w:tab w:val="clear" w:pos="-1440"/>
          <w:tab w:val="clear" w:pos="-108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520"/>
        </w:tabs>
        <w:ind w:left="1980" w:right="0" w:hanging="1980"/>
        <w:jc w:val="both"/>
        <w:rPr>
          <w:sz w:val="20"/>
        </w:rPr>
      </w:pPr>
      <w:r w:rsidRPr="003E4B1C">
        <w:rPr>
          <w:sz w:val="20"/>
        </w:rPr>
        <w:t>20</w:t>
      </w:r>
      <w:r w:rsidR="007241D1">
        <w:rPr>
          <w:sz w:val="20"/>
        </w:rPr>
        <w:t>12</w:t>
      </w:r>
      <w:r w:rsidRPr="003E4B1C">
        <w:rPr>
          <w:sz w:val="20"/>
        </w:rPr>
        <w:t>–</w:t>
      </w:r>
      <w:r w:rsidR="007241D1">
        <w:rPr>
          <w:sz w:val="20"/>
        </w:rPr>
        <w:t>2016</w:t>
      </w:r>
      <w:r w:rsidRPr="003E4B1C">
        <w:rPr>
          <w:sz w:val="20"/>
        </w:rPr>
        <w:tab/>
      </w:r>
      <w:r w:rsidR="007241D1">
        <w:rPr>
          <w:sz w:val="20"/>
        </w:rPr>
        <w:t>Graduate Research Assistant, Pantelides Group, Vanderbilt University</w:t>
      </w:r>
    </w:p>
    <w:p w14:paraId="54331E01" w14:textId="77777777" w:rsidR="004827A9" w:rsidRPr="003E4B1C" w:rsidRDefault="007241D1" w:rsidP="004827A9">
      <w:pPr>
        <w:ind w:left="1980" w:hanging="1980"/>
        <w:jc w:val="both"/>
      </w:pPr>
      <w:r>
        <w:t>2006</w:t>
      </w:r>
      <w:r w:rsidR="004827A9" w:rsidRPr="003E4B1C">
        <w:t>–</w:t>
      </w:r>
      <w:r>
        <w:t>2008</w:t>
      </w:r>
      <w:r w:rsidR="004827A9" w:rsidRPr="003E4B1C">
        <w:tab/>
      </w:r>
      <w:r>
        <w:t xml:space="preserve">Undergraduate </w:t>
      </w:r>
      <w:r w:rsidR="004827A9" w:rsidRPr="003E4B1C">
        <w:t>Research Ass</w:t>
      </w:r>
      <w:r w:rsidR="000A3479">
        <w:t>istant</w:t>
      </w:r>
      <w:r w:rsidR="004827A9" w:rsidRPr="003E4B1C">
        <w:t xml:space="preserve">, </w:t>
      </w:r>
      <w:proofErr w:type="spellStart"/>
      <w:r>
        <w:t>BaBar</w:t>
      </w:r>
      <w:proofErr w:type="spellEnd"/>
      <w:r>
        <w:t xml:space="preserve"> Collaboration</w:t>
      </w:r>
      <w:r w:rsidR="004827A9" w:rsidRPr="003E4B1C">
        <w:t>,</w:t>
      </w:r>
      <w:r>
        <w:t xml:space="preserve"> University of Colorado at Boulder</w:t>
      </w:r>
    </w:p>
    <w:p w14:paraId="4812E334" w14:textId="77777777" w:rsidR="004827A9" w:rsidRPr="003E4B1C" w:rsidRDefault="004827A9" w:rsidP="004827A9">
      <w:pPr>
        <w:ind w:right="720"/>
        <w:jc w:val="both"/>
        <w:outlineLvl w:val="0"/>
        <w:rPr>
          <w:b/>
        </w:rPr>
      </w:pPr>
    </w:p>
    <w:p w14:paraId="17A32FBD" w14:textId="77777777" w:rsidR="004827A9" w:rsidRPr="003E4B1C" w:rsidRDefault="004827A9" w:rsidP="004827A9">
      <w:pPr>
        <w:ind w:left="1980" w:right="720" w:hanging="1980"/>
        <w:jc w:val="both"/>
        <w:rPr>
          <w:b/>
        </w:rPr>
      </w:pPr>
      <w:r w:rsidRPr="003E4B1C">
        <w:rPr>
          <w:b/>
        </w:rPr>
        <w:t>Professional Activities, Honors, Awards:</w:t>
      </w:r>
    </w:p>
    <w:p w14:paraId="6A6B2413" w14:textId="77777777" w:rsidR="004827A9" w:rsidRPr="003E4B1C" w:rsidRDefault="007241D1" w:rsidP="004827A9">
      <w:pPr>
        <w:tabs>
          <w:tab w:val="left" w:pos="1980"/>
        </w:tabs>
        <w:ind w:left="1980" w:right="720" w:hanging="1980"/>
        <w:jc w:val="both"/>
      </w:pPr>
      <w:r>
        <w:t>Group</w:t>
      </w:r>
      <w:r w:rsidR="000A3479">
        <w:t xml:space="preserve"> l</w:t>
      </w:r>
      <w:r>
        <w:t xml:space="preserve">eader for Vanderbilt Students Volunteer for Science outreach </w:t>
      </w:r>
      <w:r w:rsidR="000A3479">
        <w:t>initiative</w:t>
      </w:r>
      <w:r>
        <w:t>, 2011-2012</w:t>
      </w:r>
    </w:p>
    <w:p w14:paraId="2B53D282" w14:textId="77777777" w:rsidR="004827A9" w:rsidRDefault="007241D1" w:rsidP="004827A9">
      <w:pPr>
        <w:tabs>
          <w:tab w:val="left" w:pos="1980"/>
        </w:tabs>
        <w:ind w:left="1980" w:right="720" w:hanging="1980"/>
        <w:jc w:val="both"/>
      </w:pPr>
      <w:r>
        <w:t xml:space="preserve">Presidential Scholar Award from </w:t>
      </w:r>
      <w:r w:rsidR="00DC5BA9">
        <w:t xml:space="preserve">the </w:t>
      </w:r>
      <w:r>
        <w:t>Microscopy Society of America, 2015</w:t>
      </w:r>
    </w:p>
    <w:p w14:paraId="49BF8464" w14:textId="77777777" w:rsidR="007241D1" w:rsidRPr="003E4B1C" w:rsidRDefault="007241D1" w:rsidP="004827A9">
      <w:pPr>
        <w:tabs>
          <w:tab w:val="left" w:pos="1980"/>
        </w:tabs>
        <w:ind w:left="1980" w:right="720" w:hanging="1980"/>
        <w:jc w:val="both"/>
      </w:pPr>
      <w:r>
        <w:t>Outstanding PhD Thesis Award from Springer Publishing, 2016</w:t>
      </w:r>
    </w:p>
    <w:p w14:paraId="12FB0C38" w14:textId="77777777" w:rsidR="00D0659C" w:rsidRPr="003E4B1C" w:rsidRDefault="00D0659C" w:rsidP="00D0659C">
      <w:pPr>
        <w:tabs>
          <w:tab w:val="left" w:pos="1980"/>
        </w:tabs>
        <w:ind w:left="1980" w:hanging="1980"/>
        <w:jc w:val="both"/>
      </w:pPr>
      <w:r>
        <w:t>Postdoctoral Research Award from the Microscopy Society of America, 2018</w:t>
      </w:r>
    </w:p>
    <w:p w14:paraId="5E7BBD25" w14:textId="77777777" w:rsidR="004827A9" w:rsidRDefault="007241D1" w:rsidP="004827A9">
      <w:pPr>
        <w:tabs>
          <w:tab w:val="left" w:pos="1980"/>
        </w:tabs>
        <w:ind w:right="720"/>
        <w:jc w:val="both"/>
      </w:pPr>
      <w:r>
        <w:t>C</w:t>
      </w:r>
      <w:r w:rsidR="00696518">
        <w:t xml:space="preserve">enter for Nanophase Materials Science </w:t>
      </w:r>
      <w:r>
        <w:t>Postdoc</w:t>
      </w:r>
      <w:r w:rsidR="00696518">
        <w:t>toral</w:t>
      </w:r>
      <w:r>
        <w:t xml:space="preserve"> Award from O</w:t>
      </w:r>
      <w:r w:rsidR="00DC5BA9">
        <w:t>ak Ridge National Laboratory</w:t>
      </w:r>
      <w:r>
        <w:t>, 2018</w:t>
      </w:r>
    </w:p>
    <w:p w14:paraId="48BED3DD" w14:textId="77777777" w:rsidR="00D0659C" w:rsidRPr="003E4B1C" w:rsidRDefault="00D0659C" w:rsidP="00D0659C">
      <w:pPr>
        <w:tabs>
          <w:tab w:val="left" w:pos="1980"/>
        </w:tabs>
        <w:ind w:right="720"/>
        <w:jc w:val="both"/>
      </w:pPr>
      <w:r>
        <w:t>Cosslett Award from the Microanalysis Society, 2019</w:t>
      </w:r>
    </w:p>
    <w:p w14:paraId="5BD29828" w14:textId="0882E791" w:rsidR="00D0659C" w:rsidRDefault="00D0659C" w:rsidP="00D0659C">
      <w:pPr>
        <w:tabs>
          <w:tab w:val="left" w:pos="1980"/>
        </w:tabs>
        <w:ind w:right="720"/>
        <w:jc w:val="both"/>
      </w:pPr>
      <w:r>
        <w:t>Innovation Award</w:t>
      </w:r>
      <w:r>
        <w:t xml:space="preserve"> from </w:t>
      </w:r>
      <w:r>
        <w:t>Microscopy Today</w:t>
      </w:r>
      <w:r>
        <w:t>, 20</w:t>
      </w:r>
      <w:r>
        <w:t>20</w:t>
      </w:r>
    </w:p>
    <w:p w14:paraId="3C1ABD55" w14:textId="3909191F" w:rsidR="00D0659C" w:rsidRPr="003E4B1C" w:rsidRDefault="00D0659C" w:rsidP="00D0659C">
      <w:pPr>
        <w:tabs>
          <w:tab w:val="left" w:pos="1980"/>
        </w:tabs>
        <w:ind w:right="720"/>
        <w:jc w:val="both"/>
      </w:pPr>
      <w:r>
        <w:t>Director for the Microanalysis Society, 2022-2024 Term</w:t>
      </w:r>
    </w:p>
    <w:p w14:paraId="39240C53" w14:textId="301B5995" w:rsidR="00D0659C" w:rsidRPr="003E4B1C" w:rsidRDefault="00D0659C" w:rsidP="00D0659C">
      <w:pPr>
        <w:tabs>
          <w:tab w:val="left" w:pos="1980"/>
        </w:tabs>
        <w:ind w:right="720"/>
        <w:jc w:val="both"/>
      </w:pPr>
      <w:r>
        <w:t>Albert Crewe Award</w:t>
      </w:r>
      <w:r>
        <w:t xml:space="preserve"> from the Microscopy Society of America, 20</w:t>
      </w:r>
      <w:r>
        <w:t>22</w:t>
      </w:r>
    </w:p>
    <w:p w14:paraId="36F9A52B" w14:textId="2EAC347E" w:rsidR="00D0659C" w:rsidRPr="003E4B1C" w:rsidRDefault="00D0659C" w:rsidP="00D0659C">
      <w:pPr>
        <w:tabs>
          <w:tab w:val="left" w:pos="1980"/>
        </w:tabs>
        <w:ind w:right="720"/>
        <w:jc w:val="both"/>
      </w:pPr>
      <w:r>
        <w:t>Kurt F.J. Heinrich Award</w:t>
      </w:r>
      <w:r>
        <w:t xml:space="preserve"> from the Microanalysis Society, 20</w:t>
      </w:r>
      <w:r>
        <w:t>22</w:t>
      </w:r>
    </w:p>
    <w:p w14:paraId="39B98337" w14:textId="77777777" w:rsidR="004827A9" w:rsidRPr="003E4B1C" w:rsidRDefault="004827A9" w:rsidP="004827A9">
      <w:pPr>
        <w:tabs>
          <w:tab w:val="left" w:pos="1980"/>
        </w:tabs>
        <w:ind w:right="720"/>
        <w:jc w:val="both"/>
      </w:pPr>
    </w:p>
    <w:p w14:paraId="1CEBA90D" w14:textId="77777777" w:rsidR="004827A9" w:rsidRPr="003E4B1C" w:rsidRDefault="004827A9" w:rsidP="004827A9">
      <w:pPr>
        <w:rPr>
          <w:b/>
        </w:rPr>
      </w:pPr>
      <w:r w:rsidRPr="003E4B1C">
        <w:rPr>
          <w:b/>
        </w:rPr>
        <w:t>Professional Memberships:</w:t>
      </w:r>
    </w:p>
    <w:p w14:paraId="17C129EC" w14:textId="6BD6B5DA" w:rsidR="004827A9" w:rsidRPr="003E4B1C" w:rsidRDefault="004827A9" w:rsidP="004827A9">
      <w:r w:rsidRPr="003E4B1C">
        <w:t xml:space="preserve">Materials Research Society, </w:t>
      </w:r>
      <w:r w:rsidR="00D0659C">
        <w:t>Microanalysis Society, Microscopy Society of America</w:t>
      </w:r>
    </w:p>
    <w:p w14:paraId="6872002C" w14:textId="77777777" w:rsidR="004827A9" w:rsidRPr="003E4B1C" w:rsidRDefault="004827A9" w:rsidP="004827A9">
      <w:pPr>
        <w:ind w:right="720"/>
        <w:jc w:val="both"/>
        <w:rPr>
          <w:b/>
        </w:rPr>
      </w:pPr>
    </w:p>
    <w:p w14:paraId="0A874B7D" w14:textId="58D9F0CD" w:rsidR="00D90A8B" w:rsidRPr="00D90A8B" w:rsidRDefault="004827A9" w:rsidP="00D90A8B">
      <w:pPr>
        <w:rPr>
          <w:b/>
        </w:rPr>
      </w:pPr>
      <w:r w:rsidRPr="003E4B1C">
        <w:rPr>
          <w:b/>
        </w:rPr>
        <w:t xml:space="preserve">Selected Peer-Reviewed Publications: (total </w:t>
      </w:r>
      <w:r w:rsidR="00D90A8B">
        <w:rPr>
          <w:b/>
        </w:rPr>
        <w:t>-</w:t>
      </w:r>
      <w:r w:rsidRPr="003E4B1C">
        <w:rPr>
          <w:b/>
        </w:rPr>
        <w:t xml:space="preserve"> </w:t>
      </w:r>
      <w:r w:rsidR="00D90A8B">
        <w:rPr>
          <w:b/>
        </w:rPr>
        <w:t>71</w:t>
      </w:r>
      <w:r w:rsidR="00165CF1">
        <w:rPr>
          <w:b/>
        </w:rPr>
        <w:t xml:space="preserve">, </w:t>
      </w:r>
      <w:r w:rsidR="00165CF1" w:rsidRPr="00165CF1">
        <w:rPr>
          <w:b/>
          <w:vertAlign w:val="superscript"/>
        </w:rPr>
        <w:t>†</w:t>
      </w:r>
      <w:r w:rsidR="00165CF1">
        <w:rPr>
          <w:b/>
        </w:rPr>
        <w:t>contributed equally</w:t>
      </w:r>
      <w:r w:rsidRPr="003E4B1C">
        <w:rPr>
          <w:b/>
        </w:rPr>
        <w:t>)</w:t>
      </w:r>
      <w:r w:rsidR="00D90A8B">
        <w:fldChar w:fldCharType="begin"/>
      </w:r>
      <w:r w:rsidR="00D90A8B">
        <w:instrText xml:space="preserve"> ADDIN ZOTERO_ITEM CSL_CITATION {"citationID":"8RFG6qHV","properties":{"formattedCitation":"\\uc0\\u160{}[1\\uc0\\u8211{}10]","plainCitation":" [1–10]","noteIndex":0},"citationItems":[{"id":4187,"uris":["http://zotero.org/users/1014890/items/I527SVKQ"],"itemData":{"id":4187,"type":"article-journal","abstract":"Grain boundaries (GBs) are a prolific microstructural feature that dominates the functionality of a wide class of materials. The functionality at a GB results from the unique atomic arrangements, different from those in the grain, that have driven extensive experimental and theoretical studies correlating atomic-scale GB structures to macroscopic electronic, infrared optical, and thermal properties. In this work, a SrTiO3 GB is examined using atomic-resolution aberration-corrected scanning transmission electron microscopy and ultrahigh-energy-resolution monochromated electron energy-loss spectroscopy, in conjunction with density functional theory. This combination enables the correlation of the GB structure, nonstoichiometry, and chemical bonding with a redistribution of vibrational states within the GB dislocation cores. The new experimental access to localized GB vibrations provides a direct route to quantifying the impact of individual boundaries on macroscopic properties.","container-title":"Advanced Materials","DOI":"10.1002/adma.202208920","ISSN":"1521-4095","issue":"13","language":"en","license":"© 2023 The Authors. Advanced Materials published by Wiley-VCH GmbH","note":"_eprint: https://onlinelibrary.wiley.com/doi/pdf/10.1002/adma.202208920","page":"2208920","source":"Wiley Online Library","title":"Direct Visualization of Localized Vibrations at Complex Grain Boundaries","volume":"35","author":[{"family":"Hoglund","given":"Eric R."},{"family":"Bao","given":"De-Liang"},{"family":"O'Hara","given":"Andrew"},{"family":"Pfeifer","given":"Thomas W."},{"family":"Hoque","given":"Md Shafkat Bin"},{"family":"Makarem","given":"Sara"},{"family":"Howe","given":"James M."},{"family":"Pantelides","given":"Sokrates T."},{"family":"Hopkins","given":"Patrick E."},{"family":"Hachtel","given":"Jordan A."}],"issued":{"date-parts":[["2023"]]}}},{"id":4016,"uris":["http://zotero.org/users/1014890/items/IJDKIEL8"],"itemData":{"id":4016,"type":"article-journal","abstract":"As the length scales of materials decrease, the heterogeneities associated with interfaces become almost as important as the surrounding materials. This has led to extensive studies of emergent electronic and magnetic interface properties in superlattices1–9. However, the interfacial vibrations that affect the phonon-mediated properties, such as thermal conductivity10,11, are measured using macroscopic techniques that lack spatial resolution. Although it is accepted that intrinsic phonons change near boundaries12,13, the physical mechanisms and length scales through which interfacial effects influence materials remain unclear. Here we demonstrate the localized vibrational response of interfaces in strontium titanate–calcium titanate superlattices by combining advanced scanning transmission electron microscopy imaging and spectroscopy, density functional theory calculations and ultrafast optical spectroscopy. Structurally diffuse interfaces that bridge the bounding materials are observed and this local structure creates phonon modes that determine the global response of the superlattice once the spacing of the interfaces approaches the phonon spatial extent. Our results provide direct visualization of the progression of the local atomic structure and interface vibrations as they come to determine the vibrational response of an entire superlattice. Direct observation of such local atomic and vibrational phenomena demonstrates that their spatial extent needs to be quantified to understand macroscopic behaviour. Tailoring interfaces, and knowing their local vibrational response, provides a means of pursuing designer solids with emergent infrared and thermal responses.","container-title":"Nature","DOI":"10.1038/s41586-021-04238-z","ISSN":"1476-4687","issue":"7894","language":"en","license":"2022 The Author(s)","note":"number: 7894\npublisher: Nature Publishing Group","page":"556-561","source":"www.nature.com","title":"Emergent interface vibrational structure of oxide superlattices","volume":"601","author":[{"family":"Hoglund","given":"Eric R."},{"family":"Bao","given":"De-Liang"},{"family":"O’Hara","given":"Andrew"},{"family":"Makarem","given":"Sara"},{"family":"Piontkowski","given":"Zachary T."},{"family":"Matson","given":"Joseph R."},{"family":"Yadav","given":"Ajay K."},{"family":"Haislmaier","given":"Ryan C."},{"family":"Engel-Herbert","given":"Roman"},{"family":"Ihlefeld","given":"Jon F."},{"family":"Ravichandran","given":"Jayakanth"},{"family":"Ramesh","given":"Ramamoorthy"},{"family":"Caldwell","given":"Joshua D."},{"family":"Beechem","given":"Thomas E."},{"family":"Tomko","given":"John A."},{"family":"Hachtel","given":"Jordan A."},{"family":"Pantelides","given":"Sokrates T."},{"family":"Hopkins","given":"Patrick E."},{"family":"Howe","given":"James M."}],"issued":{"date-parts":[["2022",1]]}}},{"id":3679,"uris":["http://zotero.org/users/1014890/items/DW4ZR8SY"],"itemData":{"id":3679,"type":"article-journal","abstract":"Hyperbolic phonon polaritons (HPhPs) in hexagonal boron nitride (hBN) enable the direct manipulation of mid-infrared light at nanometer scales, many orders of magnitude below the free-space light wavelength. High-resolution monochromated electron energy-loss spectroscopy (EELS) facilitates measurement of excitations with energies extending into the mid-infrared while maintaining nanoscale spatial resolution, making it ideal for detecting HPhPs. The electron beam is a precise source and probe of HPhPs, which allows the observation of nanoscale confinement in HPhP structures and directly extract hBN polariton dispersions for both modes in the bulk of the flake and modes along the edge. The measurements reveal technologically important nontrivial phenomena, such as localized polaritons induced by environmental heterogeneity, enhanced and suppressed excitation due to 2D interference, and strong modification of high-momenta excitations such as edge-confined polaritons by nanoscale heterogeneity on edge boundaries. The work opens exciting prospects for the design of real-world optical mid-infrared devices based on hyperbolic polaritons.","container-title":"Small","DOI":"10.1002/smll.202103404","ISSN":"1613-6829","issue":"39","language":"en","note":"_eprint: https://onlinelibrary.wiley.com/doi/pdf/10.1002/smll.202103404","page":"2103404","source":"Wiley Online Library","title":"Revealing Nanoscale Confinement Effects on Hyperbolic Phonon Polaritons with an Electron Beam","volume":"17","author":[{"family":"Konečná","given":"Andrea"},{"family":"Li","given":"Jiahan"},{"family":"Edgar","given":"James H."},{"family":"García de Abajo","given":"F. Javier"},{"family":"Hachtel","given":"Jordan A."}],"issued":{"date-parts":[["2021"]]}}},{"id":4077,"uris":["http://zotero.org/users/1014890/items/B7Y3SND4"],"itemData":{"id":4077,"type":"article-journal","abstract":"Electron energy loss spectroscopy (EELS) enables direct exploration of plasmonic phenomena at the nanometer level. To isolate individual plasmon modes, linear unmixing methods can be used to separate different physical mechanisms, but in larger and more complex systems the interpretability of the components becomes uncertain. Here, infrared plasmonic resonances in self-assembled heterogeneous monolayer films of doped-semiconductor nanoparticles are examined beyond linear unmixing techniques, and both supervised and unsupervised machine-learning-based analyses of hyperspectral EELS datasets are demonstrated. In the supervised approach, a human operator labels a small number of pixels in the hyperspectral dataset corresponding to features of interest which are then propagated across the entire dataset. In the unsupervised approach, non-linear autoencoders are used to create a highly-reduced latent-space representation of the dataset, within which insight into the relevant physics can be gleaned from straightforward distance metrics that do not depend on operator input and bias. The advantage of these approaches is that the labeling separates physical mechanisms without altering the data, enabling robust analyses of the influence of heterogeneities in mesoscale complex systems.","container-title":"Advanced Optical Materials","DOI":"10.1002/adom.202001808","ISSN":"2195-1071","issue":"13","language":"en","note":"_eprint: https://onlinelibrary.wiley.com/doi/pdf/10.1002/adom.202001808","page":"2001808","source":"Wiley Online Library","title":"Separating Physically Distinct Mechanisms in Complex Infrared Plasmonic Nanostructures via Machine Learning Enhanced Electron Energy Loss Spectroscopy","volume":"9","author":[{"family":"Kalinin","given":"Sergei V."},{"family":"Roccapriore","given":"Kevin M."},{"family":"Cho","given":"Shin Hum"},{"family":"Milliron","given":"Delia J."},{"family":"Vasudevan","given":"Rama"},{"family":"Ziatdinov","given":"Maxim"},{"family":"Hachtel","given":"Jordan A."}],"issued":{"date-parts":[["2021"]]}}},{"id":3660,"uris":["http://zotero.org/users/1014890/items/EXD8L65M"],"itemData":{"id":3660,"type":"article-journal","abstract":"Electrides are an unusual family of materials that feature loosely bonded electrons that occupy special interstitial sites and serve as anions. They are attracting increasing attention because of their wide range of exotic physical and chemical properties. Despite the critical role of the anionic electrons in inducing these properties, their presence has not been directly observed experimentally. Here, we visualize the columnar anionic electron density within the prototype electride Y5Si3 with sub-angstrom spatial resolution using differential phase-contrast imaging in a scanning transmission electron microscope. The data further reveal an unexpected charge variation at different anionic sites. Density functional theory simulations show that the presence of trace H impurities is the cause of this inhomogeneity. The visualization and quantification of charge inhomogeneities in crystals will serve as valuable input in future theoretical predictions and experimental analysis of exotic properties in electrides and materials beyond.\nAnionic electron within an electride was visualized with atomic resolution using differential phase-contrast imaging.\nAnionic electron within an electride was visualized with atomic resolution using differential phase-contrast imaging.","container-title":"Science Advances","DOI":"10.1126/sciadv.abe6819","ISSN":"2375-2548","issue":"15","language":"en","license":"Copyright © 2021 The Authors, some rights reserved; exclusive licensee American Association for the Advancement of Science. No claim to original U.S. Government Works. Distributed under a Creative Commons Attribution NonCommercial License 4.0 (CC BY-NC).. https://creativecommons.org/licenses/by-nc/4.0/This is an open-access article distributed under the terms of the Creative Commons Attribution-NonCommercial license, which permits use, distribution, and reproduction in any medium, so long as the resultant use is not for commercial advantage and provided the original work is properly cited.","note":"publisher: American Association for the Advancement of Science\nsection: Research Article\nPMID: 33827817","page":"eabe6819","source":"advances.sciencemag.org","title":"Direct visualization of anionic electrons in an electride reveals inhomogeneities","volume":"7","author":[{"family":"Zheng","given":"Qiang"},{"family":"Feng","given":"Tianli"},{"family":"Hachtel","given":"Jordan A."},{"family":"Ishikawa","given":"Ryo"},{"family":"Cheng","given":"Yongqiang"},{"family":"Daemen","given":"Luke"},{"family":"Xing","given":"Jie"},{"family":"Idrobo","given":"Juan Carlos"},{"family":"Yan","given":"Jiaqiang"},{"family":"Shibata","given":"Naoya"},{"family":"Ikuhara","given":"Yuichi"},{"family":"Sales","given":"Brian C."},{"family":"Pantelides","given":"Sokrates T."},{"family":"Chi","given":"Miaofang"}],"issued":{"date-parts":[["2021",4,1]]}}},{"id":2923,"uris":["http://zotero.org/users/1014890/items/8S72IJPC"],"itemData":{"id":2923,"type":"article-journal","abstract":"Nano-sized spiral structures developed by researchers in the US provide an excellent platform to generate and detect light beams carrying angular momentum. This so-called twisted light, with a helical wave shape, could be used to manipulate tiny objects in future devices such as quantum computers. Jordan Hachtel at Oak Ridge National Laboratory, Tennessee and co-workers fabricated ‘nanospirals’ on silver-coated silicon nitride membranes, and bombarded the samples with a high-energy electron beam from a scanning transmission electron microscope (STEM). The beam excites a coupled light-electron surface state called a plasmonic vortex, which emits twisted light. Crucially, the STEM technique can observe the luminescence coming from the vortex with nanoscale spatial resolution across the entire visible-light regime.","container-title":"Light: Science &amp; Applications","DOI":"10.1038/s41377-019-0136-z","ISSN":"2047-7538","issue":"1","language":"en","license":"2019 The Author(s)","note":"number: 1\npublisher: Nature Publishing Group","page":"1-9","source":"www.nature.com","title":"Spatially and spectrally resolved orbital angular momentum interactions in plasmonic vortex generators","volume":"8","author":[{"family":"Hachtel","given":"Jordan A."},{"family":"Cho","given":"Sang-Yeon"},{"family":"Davidson","given":"Roderick B."},{"family":"Feldman","given":"Matthew A."},{"family":"Chisholm","given":"Matthew F."},{"family":"Haglund","given":"Richard F."},{"family":"Idrobo","given":"Juan Carlos"},{"family":"Pantelides","given":"Sokrates T."},{"family":"Lawrie","given":"Benjamin J."}],"issued":{"date-parts":[["2019",3,20]]}}},{"id":162,"uris":["http://zotero.org/users/1014890/items/FBLP46QY"],"itemData":{"id":162,"type":"article-journal","abstract":"Mapping isotopically labeled alanine\nElectron microscopy of organic materials must avoid the destructive effects of electron beam impact. One approach is to measure vibrational spectra with electron energy-loss spectroscopy in a mode where the electron beam grazes the sample and couples to it through evanescent modes. Hachtel et al. used such methods to probe carbon-12– and carbon-13–labeled alanine crystals, which exhibited an isotopic shift in the asymmetric carbon-oxygen stretching mode. They used this property to map the distribution of labeled clusters of alanine on length scales of tens of nanometers.\nScience, this issue p. 525\nThe identification of isotopic labels by conventional macroscopic techniques lacks spatial resolution and requires relatively large quantities of material for measurements. We recorded the vibrational spectra of an α amino acid, l-alanine, with damage-free “aloof” electron energy-loss spectroscopy in a scanning transmission electron microscope to directly resolve carbon-site–specific isotopic labels in real space with nanoscale spatial resolution. An isotopic red shift of 4.8 ± 0.4 milli–electron volts in C–O asymmetric stretching modes was observed for 13C-labeled l-alanine at the carboxylate carbon site, which was confirmed by macroscopic infrared spectroscopy and theoretical calculations. The accurate measurement of this shift opens the door to nondestructive, site-specific, spatially resolved identification of isotopically labeled molecules with the electron microscope.\nShifts in the C–O vibration of alanine with electron energy-loss spectroscopy enable nanoscale isotopic mapping.\nShifts in the C–O vibration of alanine with electron energy-loss spectroscopy enable nanoscale isotopic mapping.","container-title":"Science","DOI":"10.1126/science.aav5845","ISSN":"0036-8075, 1095-9203","issue":"6426","language":"en","license":"Copyright © 2019 The Authors, some rights reserved; exclusive licensee American Association for the Advancement of Science. No claim to original U.S. Government Works. http://www.sciencemag.org/about/science-licenses-journal-article-reuseThis is an article distributed under the terms of the Science Journals Default License.","note":"PMID: 30705191","page":"525-528","source":"science.sciencemag.org","title":"Identification of site-specific isotopic labels by vibrational spectroscopy in the electron microscope","volume":"363","author":[{"family":"Hachtel","given":"Jordan A."},{"family":"Huang","given":"Jingsong"},{"family":"Popovs","given":"Ilja"},{"family":"Jansone-Popova","given":"Santa"},{"family":"Keum","given":"Jong K."},{"family":"Jakowski","given":"Jacek"},{"family":"Lovejoy","given":"Tracy C."},{"family":"Dellby","given":"Niklas"},{"family":"Krivanek","given":"Ondrej L."},{"family":"Idrobo","given":"Juan Carlos"}],"issued":{"date-parts":[["2019",2,1]]}}},{"id":160,"uris":["http://zotero.org/users/1014890/items/MABVBGJX"],"itemData":{"id":160,"type":"article-journal","abstract":"Scanning transmission electron microscopy (STEM) excels in accessing atomic-scale structure and chemistry. Enhancing our ability to directly image the functionalities of local features in materials has become one of the most important topics in the future development of STEM. Recently, differential phase contrast (DPC) imaging has been utilized to map the internal electric and magnetic fields in materials from nanoscale features such as p–n junctions, skyrmions, and even from individual atoms. Here, we use an ultra-low noise SCMOS detector in as the diffraction plane camera to collect four-dimensional (4D) datasets. The high angular resolution, efficient high-SNR acquisition, and modifiability of the camera allow it to function as a universal detector, where STEM imaging configurations, such as DPC, bright field, annular bright field, and annular dark field can all be reconstructed from a single 4D dataset. By examining a distorted perovskite, DyScO3, which possesses projected lattice spacings as small as 0.83 Å, we demonstrate DPC spatial resolution almost reaching the information limit of a 100 keV electron beam. In addition, the perovskite has ordered O-coordinations with alternating octahedral tilts, which can be quantitatively measured with single degree accuracy by taking advantage of DPC’s sensitivity to light atoms. The results, acquired on a standard Ronchigram camera as opposed to a specialized DPC detector, open up new opportunities to understand and design functional materials and devices that involve lattice and charge coupling at nano- and atomic-scales.","container-title":"Advanced Structural and Chemical Imaging","DOI":"10.1186/s40679-018-0059-4","ISSN":"2198-0926","issue":"1","journalAbbreviation":"Adv Struct Chem Imag","language":"en","page":"10","source":"Springer Link","title":"Sub-Ångstrom electric field measurements on a universal detector in a scanning transmission electron microscope","volume":"4","author":[{"family":"Hachtel","given":"Jordan A."},{"family":"Idrobo","given":"Juan Carlos"},{"family":"Chi","given":"Miaofang"}],"issued":{"date-parts":[["2018",8,24]]}}},{"id":911,"uris":["http://zotero.org/users/1014890/items/JZ728PI2"],"itemData":{"id":911,"type":"article-journal","abstract":"Monochromated electron energy loss spectroscopy (EELS) is one of the leading techniques to study materials properties that correspond to low (&lt;5 eV) energy losses (i.e. band-gaps, plasmons, and excitons) with nanoscale spatial resolution. Recently a new generation of monochromators have become available, opening regimes and unlocking excitations that were previously unobservable in the electron microscope. The capabilities of these new instruments are still being explored, and here we study the effect of monochromation on various aspects of EELS analysis in the infrared (&lt;1 eV) regime. We investigate the effect of varying levels of monochromation on energy resolution, zero-loss peak (ZLP) tail reduction, ZLP tail shape, signal-to-noise-ratio, and spatial resolution. From these experiments, the new capabilities of monochromated EELS are shown to be highly promising for the future of localized spectroscopic analysis.","container-title":"Scientific Reports","DOI":"10.1038/s41598-018-23805-5","ISSN":"2045-2322","issue":"1","language":"en","license":"2018 The Author(s)","page":"5637","source":"www.nature.com","title":"Exploring the capabilities of monochromated electron energy loss spectroscopy in the infrared regime","volume":"8","author":[{"family":"Hachtel","given":"Jordan A."},{"family":"Lupini","given":"Andrew R."},{"family":"Idrobo","given":"Juan Carlos"}],"issued":{"date-parts":[["2018",4,4]]}}},{"id":852,"uris":["http://zotero.org/users/1014890/items/KKP4RDKW"],"itemData":{"id":852,"type":"article-journal","abstract":"Alloying/doping in 2D material is important due to wide range bandgap tunability. Increasing the number of components would increase the degree of freedom which can provide more flexibility in tuning the bandgap and also reduces the growth temperature. Here, synthesis of quaternary alloys MoxW1−xS2ySe2(1−y) is reported using chemical vapor deposition. The composition of alloys is tuned by changing the growth temperatures. As a result, the bandgap can be tuned which varies from 1.61 to 1.85 eV. The detailed theoretical calculation supports the experimental observation and shows a possibility of wide tunability of bandgap.","container-title":"Advanced Materials","DOI":"10.1002/adma.201702457","ISSN":"1521-4095","issue":"35","language":"en","page":"1702457","source":"Wiley Online Library","title":"Quaternary 2D Transition Metal Dichalcogenides (TMDs) with Tunable Bandgap","volume":"29","author":[{"family":"Susarla","given":"Sandhya"},{"family":"Kutana","given":"Alex"},{"family":"Hachtel","given":"Jordan A."},{"family":"Kochat","given":"Vidya"},{"family":"Apte","given":"Amey"},{"family":"Vajtai","given":"Robert"},{"family":"Idrobo","given":"Juan Carlos"},{"family":"Yakobson","given":"Boris I."},{"family":"Tiwary","given":"Chandra Sekhar"},{"family":"Ajayan","given":"Pulickel M."}],"issued":{"date-parts":[["2017",9,1]]}}}],"schema":"https://github.com/citation-style-language/schema/raw/master/csl-citation.json"} </w:instrText>
      </w:r>
      <w:r w:rsidR="00D90A8B">
        <w:fldChar w:fldCharType="separate"/>
      </w:r>
      <w:r w:rsidR="00D90A8B" w:rsidRPr="00D90A8B">
        <w:t> </w:t>
      </w:r>
      <w:r w:rsidR="00D90A8B" w:rsidRPr="00D90A8B">
        <w:rPr>
          <w:color w:val="FFFFFF" w:themeColor="background1"/>
        </w:rPr>
        <w:t>[1–10]</w:t>
      </w:r>
      <w:r w:rsidR="00D90A8B">
        <w:fldChar w:fldCharType="end"/>
      </w:r>
    </w:p>
    <w:p w14:paraId="0D4F995E" w14:textId="7AD3EFE6" w:rsidR="00D90A8B" w:rsidRPr="00D90A8B" w:rsidRDefault="00D90A8B" w:rsidP="00D90A8B">
      <w:pPr>
        <w:pStyle w:val="Bibliography"/>
        <w:numPr>
          <w:ilvl w:val="0"/>
          <w:numId w:val="2"/>
        </w:numPr>
        <w:ind w:left="360"/>
      </w:pPr>
      <w:r>
        <w:fldChar w:fldCharType="begin"/>
      </w:r>
      <w:r>
        <w:instrText xml:space="preserve"> ADDIN ZOTERO_BIBL {"uncited":[],"omitted":[],"custom":[]} CSL_BIBLIOGRAPHY </w:instrText>
      </w:r>
      <w:r>
        <w:fldChar w:fldCharType="separate"/>
      </w:r>
      <w:r w:rsidRPr="00D90A8B">
        <w:tab/>
        <w:t xml:space="preserve">E. R. </w:t>
      </w:r>
      <w:proofErr w:type="spellStart"/>
      <w:r w:rsidRPr="00D90A8B">
        <w:t>Hoglund</w:t>
      </w:r>
      <w:proofErr w:type="spellEnd"/>
      <w:r w:rsidRPr="00D90A8B">
        <w:t xml:space="preserve">, D.-L. Bao, A. O’Hara, T. W. Pfeifer, M. S. B. Hoque, S. </w:t>
      </w:r>
      <w:proofErr w:type="spellStart"/>
      <w:r w:rsidRPr="00D90A8B">
        <w:t>Makarem</w:t>
      </w:r>
      <w:proofErr w:type="spellEnd"/>
      <w:r w:rsidRPr="00D90A8B">
        <w:t xml:space="preserve">, J. M. Howe, S. T. </w:t>
      </w:r>
      <w:proofErr w:type="spellStart"/>
      <w:r w:rsidRPr="00D90A8B">
        <w:t>Pantelides</w:t>
      </w:r>
      <w:proofErr w:type="spellEnd"/>
      <w:r w:rsidRPr="00D90A8B">
        <w:t xml:space="preserve">, P. E. Hopkins, and J. A. Hachtel, </w:t>
      </w:r>
      <w:r w:rsidRPr="00D90A8B">
        <w:rPr>
          <w:i/>
          <w:iCs/>
        </w:rPr>
        <w:t>Direct Visualization of Localized Vibrations at Complex Grain Boundaries</w:t>
      </w:r>
      <w:r w:rsidRPr="00D90A8B">
        <w:t xml:space="preserve">, Adv. Mater. </w:t>
      </w:r>
      <w:r w:rsidRPr="00D90A8B">
        <w:rPr>
          <w:b/>
          <w:bCs/>
        </w:rPr>
        <w:t>35</w:t>
      </w:r>
      <w:r w:rsidRPr="00D90A8B">
        <w:t>, 2208920 (2023).</w:t>
      </w:r>
    </w:p>
    <w:p w14:paraId="41BB6EF5" w14:textId="4D6BACDF" w:rsidR="00D90A8B" w:rsidRPr="00D90A8B" w:rsidRDefault="00D90A8B" w:rsidP="00D90A8B">
      <w:pPr>
        <w:pStyle w:val="Bibliography"/>
        <w:numPr>
          <w:ilvl w:val="0"/>
          <w:numId w:val="2"/>
        </w:numPr>
        <w:ind w:left="360"/>
      </w:pPr>
      <w:r w:rsidRPr="00D90A8B">
        <w:tab/>
        <w:t xml:space="preserve">E. R. </w:t>
      </w:r>
      <w:proofErr w:type="spellStart"/>
      <w:r w:rsidRPr="00D90A8B">
        <w:t>Hoglund</w:t>
      </w:r>
      <w:proofErr w:type="spellEnd"/>
      <w:r w:rsidRPr="00D90A8B">
        <w:t xml:space="preserve"> et al., </w:t>
      </w:r>
      <w:r w:rsidRPr="00D90A8B">
        <w:rPr>
          <w:i/>
          <w:iCs/>
        </w:rPr>
        <w:t>Emergent Interface Vibrational Structure of Oxide Superlattices</w:t>
      </w:r>
      <w:r w:rsidRPr="00D90A8B">
        <w:t xml:space="preserve">, Nature </w:t>
      </w:r>
      <w:r w:rsidRPr="00D90A8B">
        <w:rPr>
          <w:b/>
          <w:bCs/>
        </w:rPr>
        <w:t>601</w:t>
      </w:r>
      <w:r w:rsidRPr="00D90A8B">
        <w:t>, 7894 (2022).</w:t>
      </w:r>
    </w:p>
    <w:p w14:paraId="4E9C959A" w14:textId="637B4014" w:rsidR="00D90A8B" w:rsidRPr="00D90A8B" w:rsidRDefault="00D90A8B" w:rsidP="00D90A8B">
      <w:pPr>
        <w:pStyle w:val="Bibliography"/>
        <w:numPr>
          <w:ilvl w:val="0"/>
          <w:numId w:val="2"/>
        </w:numPr>
        <w:ind w:left="360"/>
      </w:pPr>
      <w:r w:rsidRPr="00D90A8B">
        <w:tab/>
        <w:t xml:space="preserve">A. Konečná, J. Li, J. H. Edgar, F. J. García de Abajo, and J. A. Hachtel, </w:t>
      </w:r>
      <w:r w:rsidRPr="00D90A8B">
        <w:rPr>
          <w:i/>
          <w:iCs/>
        </w:rPr>
        <w:t>Revealing Nanoscale Confinement Effects on Hyperbolic Phonon Polaritons with an Electron Beam</w:t>
      </w:r>
      <w:r w:rsidRPr="00D90A8B">
        <w:t xml:space="preserve">, Small </w:t>
      </w:r>
      <w:r w:rsidRPr="00D90A8B">
        <w:rPr>
          <w:b/>
          <w:bCs/>
        </w:rPr>
        <w:t>17</w:t>
      </w:r>
      <w:r w:rsidRPr="00D90A8B">
        <w:t>, 2103404 (2021).</w:t>
      </w:r>
    </w:p>
    <w:p w14:paraId="682424A9" w14:textId="7AEB9D14" w:rsidR="00D90A8B" w:rsidRPr="00D90A8B" w:rsidRDefault="00D90A8B" w:rsidP="00D90A8B">
      <w:pPr>
        <w:pStyle w:val="Bibliography"/>
        <w:numPr>
          <w:ilvl w:val="0"/>
          <w:numId w:val="2"/>
        </w:numPr>
        <w:ind w:left="360"/>
      </w:pPr>
      <w:r w:rsidRPr="00D90A8B">
        <w:tab/>
        <w:t xml:space="preserve">S. V. Kalinin, K. M. </w:t>
      </w:r>
      <w:proofErr w:type="spellStart"/>
      <w:r w:rsidRPr="00D90A8B">
        <w:t>Roccapriore</w:t>
      </w:r>
      <w:proofErr w:type="spellEnd"/>
      <w:r w:rsidRPr="00D90A8B">
        <w:t xml:space="preserve">, S. H. Cho, D. J. </w:t>
      </w:r>
      <w:proofErr w:type="spellStart"/>
      <w:r w:rsidRPr="00D90A8B">
        <w:t>Milliron</w:t>
      </w:r>
      <w:proofErr w:type="spellEnd"/>
      <w:r w:rsidRPr="00D90A8B">
        <w:t xml:space="preserve">, R. Vasudevan, M. </w:t>
      </w:r>
      <w:proofErr w:type="spellStart"/>
      <w:r w:rsidRPr="00D90A8B">
        <w:t>Ziatdinov</w:t>
      </w:r>
      <w:proofErr w:type="spellEnd"/>
      <w:r w:rsidRPr="00D90A8B">
        <w:t xml:space="preserve">, and J. A. Hachtel, </w:t>
      </w:r>
      <w:r w:rsidRPr="00D90A8B">
        <w:rPr>
          <w:i/>
          <w:iCs/>
        </w:rPr>
        <w:t>Separating Physically Distinct Mechanisms in Complex Infrared Plasmonic Nanostructures via Machine Learning Enhanced Electron Energy Loss Spectroscopy</w:t>
      </w:r>
      <w:r w:rsidRPr="00D90A8B">
        <w:t xml:space="preserve">, Adv. Opt. Mater. </w:t>
      </w:r>
      <w:r w:rsidRPr="00D90A8B">
        <w:rPr>
          <w:b/>
          <w:bCs/>
        </w:rPr>
        <w:t>9</w:t>
      </w:r>
      <w:r w:rsidRPr="00D90A8B">
        <w:t>, 2001808 (2021).</w:t>
      </w:r>
    </w:p>
    <w:p w14:paraId="4D9F60ED" w14:textId="618D3509" w:rsidR="00D90A8B" w:rsidRPr="00D90A8B" w:rsidRDefault="00D90A8B" w:rsidP="00D90A8B">
      <w:pPr>
        <w:pStyle w:val="Bibliography"/>
        <w:numPr>
          <w:ilvl w:val="0"/>
          <w:numId w:val="2"/>
        </w:numPr>
        <w:ind w:left="360"/>
      </w:pPr>
      <w:r w:rsidRPr="00D90A8B">
        <w:tab/>
        <w:t xml:space="preserve">Q. Zheng et al., </w:t>
      </w:r>
      <w:r w:rsidRPr="00D90A8B">
        <w:rPr>
          <w:i/>
          <w:iCs/>
        </w:rPr>
        <w:t>Direct Visualization of Anionic Electrons in an Electride Reveals Inhomogeneities</w:t>
      </w:r>
      <w:r w:rsidRPr="00D90A8B">
        <w:t xml:space="preserve">, Sci. Adv. </w:t>
      </w:r>
      <w:r w:rsidRPr="00D90A8B">
        <w:rPr>
          <w:b/>
          <w:bCs/>
        </w:rPr>
        <w:t>7</w:t>
      </w:r>
      <w:r w:rsidRPr="00D90A8B">
        <w:t>, eabe6819 (2021).</w:t>
      </w:r>
    </w:p>
    <w:p w14:paraId="765655C3" w14:textId="586EAF96" w:rsidR="00D90A8B" w:rsidRPr="00D90A8B" w:rsidRDefault="00D90A8B" w:rsidP="00D90A8B">
      <w:pPr>
        <w:pStyle w:val="Bibliography"/>
        <w:numPr>
          <w:ilvl w:val="0"/>
          <w:numId w:val="2"/>
        </w:numPr>
        <w:ind w:left="360"/>
      </w:pPr>
      <w:r w:rsidRPr="00D90A8B">
        <w:tab/>
        <w:t xml:space="preserve">J. A. Hachtel, S.-Y. Cho, R. B. Davidson, M. A. Feldman, M. F. Chisholm, R. F. Haglund, J. C. </w:t>
      </w:r>
      <w:proofErr w:type="spellStart"/>
      <w:r w:rsidRPr="00D90A8B">
        <w:t>Idrobo</w:t>
      </w:r>
      <w:proofErr w:type="spellEnd"/>
      <w:r w:rsidRPr="00D90A8B">
        <w:t xml:space="preserve">, S. T. </w:t>
      </w:r>
      <w:proofErr w:type="spellStart"/>
      <w:r w:rsidRPr="00D90A8B">
        <w:t>Pantelides</w:t>
      </w:r>
      <w:proofErr w:type="spellEnd"/>
      <w:r w:rsidRPr="00D90A8B">
        <w:t xml:space="preserve">, and B. J. Lawrie, </w:t>
      </w:r>
      <w:r w:rsidRPr="00D90A8B">
        <w:rPr>
          <w:i/>
          <w:iCs/>
        </w:rPr>
        <w:t>Spatially and Spectrally Resolved Orbital Angular Momentum Interactions in Plasmonic Vortex Generators</w:t>
      </w:r>
      <w:r w:rsidRPr="00D90A8B">
        <w:t xml:space="preserve">, Light Sci. Appl. </w:t>
      </w:r>
      <w:r w:rsidRPr="00D90A8B">
        <w:rPr>
          <w:b/>
          <w:bCs/>
        </w:rPr>
        <w:t>8</w:t>
      </w:r>
      <w:r w:rsidRPr="00D90A8B">
        <w:t>, 1 (2019).</w:t>
      </w:r>
    </w:p>
    <w:p w14:paraId="692508BB" w14:textId="21CCDF39" w:rsidR="00D90A8B" w:rsidRPr="00D90A8B" w:rsidRDefault="00D90A8B" w:rsidP="00D90A8B">
      <w:pPr>
        <w:pStyle w:val="Bibliography"/>
        <w:numPr>
          <w:ilvl w:val="0"/>
          <w:numId w:val="2"/>
        </w:numPr>
        <w:ind w:left="360"/>
      </w:pPr>
      <w:r w:rsidRPr="00D90A8B">
        <w:tab/>
        <w:t xml:space="preserve">J. A. Hachtel, J. Huang, I. </w:t>
      </w:r>
      <w:proofErr w:type="spellStart"/>
      <w:r w:rsidRPr="00D90A8B">
        <w:t>Popovs</w:t>
      </w:r>
      <w:proofErr w:type="spellEnd"/>
      <w:r w:rsidRPr="00D90A8B">
        <w:t xml:space="preserve">, S. </w:t>
      </w:r>
      <w:proofErr w:type="spellStart"/>
      <w:r w:rsidRPr="00D90A8B">
        <w:t>Jansone</w:t>
      </w:r>
      <w:proofErr w:type="spellEnd"/>
      <w:r w:rsidRPr="00D90A8B">
        <w:t xml:space="preserve">-Popova, J. K. </w:t>
      </w:r>
      <w:proofErr w:type="spellStart"/>
      <w:r w:rsidRPr="00D90A8B">
        <w:t>Keum</w:t>
      </w:r>
      <w:proofErr w:type="spellEnd"/>
      <w:r w:rsidRPr="00D90A8B">
        <w:t xml:space="preserve">, J. </w:t>
      </w:r>
      <w:proofErr w:type="spellStart"/>
      <w:r w:rsidRPr="00D90A8B">
        <w:t>Jakowski</w:t>
      </w:r>
      <w:proofErr w:type="spellEnd"/>
      <w:r w:rsidRPr="00D90A8B">
        <w:t xml:space="preserve">, T. C. Lovejoy, N. </w:t>
      </w:r>
      <w:proofErr w:type="spellStart"/>
      <w:r w:rsidRPr="00D90A8B">
        <w:t>Dellby</w:t>
      </w:r>
      <w:proofErr w:type="spellEnd"/>
      <w:r w:rsidRPr="00D90A8B">
        <w:t xml:space="preserve">, O. L. </w:t>
      </w:r>
      <w:proofErr w:type="spellStart"/>
      <w:r w:rsidRPr="00D90A8B">
        <w:t>Krivanek</w:t>
      </w:r>
      <w:proofErr w:type="spellEnd"/>
      <w:r w:rsidRPr="00D90A8B">
        <w:t xml:space="preserve">, and J. C. </w:t>
      </w:r>
      <w:proofErr w:type="spellStart"/>
      <w:r w:rsidRPr="00D90A8B">
        <w:t>Idrobo</w:t>
      </w:r>
      <w:proofErr w:type="spellEnd"/>
      <w:r w:rsidRPr="00D90A8B">
        <w:t xml:space="preserve">, </w:t>
      </w:r>
      <w:r w:rsidRPr="00D90A8B">
        <w:rPr>
          <w:i/>
          <w:iCs/>
        </w:rPr>
        <w:t>Identification of Site-Specific Isotopic Labels by Vibrational Spectroscopy in the Electron Microscope</w:t>
      </w:r>
      <w:r w:rsidRPr="00D90A8B">
        <w:t xml:space="preserve">, Science </w:t>
      </w:r>
      <w:r w:rsidRPr="00D90A8B">
        <w:rPr>
          <w:b/>
          <w:bCs/>
        </w:rPr>
        <w:t>363</w:t>
      </w:r>
      <w:r w:rsidRPr="00D90A8B">
        <w:t>, 525 (2019).</w:t>
      </w:r>
    </w:p>
    <w:p w14:paraId="4CCCE78B" w14:textId="1239109B" w:rsidR="00D90A8B" w:rsidRPr="00D90A8B" w:rsidRDefault="00D90A8B" w:rsidP="00D90A8B">
      <w:pPr>
        <w:pStyle w:val="Bibliography"/>
        <w:numPr>
          <w:ilvl w:val="0"/>
          <w:numId w:val="2"/>
        </w:numPr>
        <w:ind w:left="360"/>
      </w:pPr>
      <w:r w:rsidRPr="00D90A8B">
        <w:tab/>
        <w:t xml:space="preserve">J. A. Hachtel, J. C. </w:t>
      </w:r>
      <w:proofErr w:type="spellStart"/>
      <w:r w:rsidRPr="00D90A8B">
        <w:t>Idrobo</w:t>
      </w:r>
      <w:proofErr w:type="spellEnd"/>
      <w:r w:rsidRPr="00D90A8B">
        <w:t xml:space="preserve">, and M. Chi, </w:t>
      </w:r>
      <w:r w:rsidRPr="00D90A8B">
        <w:rPr>
          <w:i/>
          <w:iCs/>
        </w:rPr>
        <w:t>Sub-Ångstrom Electric Field Measurements on a Universal Detector in a Scanning Transmission Electron Microscope</w:t>
      </w:r>
      <w:r w:rsidRPr="00D90A8B">
        <w:t xml:space="preserve">, Adv. Struct. Chem. Imaging </w:t>
      </w:r>
      <w:r w:rsidRPr="00D90A8B">
        <w:rPr>
          <w:b/>
          <w:bCs/>
        </w:rPr>
        <w:t>4</w:t>
      </w:r>
      <w:r w:rsidRPr="00D90A8B">
        <w:t>, 10 (2018).</w:t>
      </w:r>
    </w:p>
    <w:p w14:paraId="6BDB91C4" w14:textId="01A5ADB6" w:rsidR="00D90A8B" w:rsidRPr="00D90A8B" w:rsidRDefault="00D90A8B" w:rsidP="00D90A8B">
      <w:pPr>
        <w:pStyle w:val="Bibliography"/>
        <w:numPr>
          <w:ilvl w:val="0"/>
          <w:numId w:val="2"/>
        </w:numPr>
        <w:ind w:left="360"/>
      </w:pPr>
      <w:r w:rsidRPr="00D90A8B">
        <w:tab/>
        <w:t xml:space="preserve">J. A. Hachtel, A. R. </w:t>
      </w:r>
      <w:proofErr w:type="spellStart"/>
      <w:r w:rsidRPr="00D90A8B">
        <w:t>Lupini</w:t>
      </w:r>
      <w:proofErr w:type="spellEnd"/>
      <w:r w:rsidRPr="00D90A8B">
        <w:t xml:space="preserve">, and J. C. </w:t>
      </w:r>
      <w:proofErr w:type="spellStart"/>
      <w:r w:rsidRPr="00D90A8B">
        <w:t>Idrobo</w:t>
      </w:r>
      <w:proofErr w:type="spellEnd"/>
      <w:r w:rsidRPr="00D90A8B">
        <w:t xml:space="preserve">, </w:t>
      </w:r>
      <w:r w:rsidRPr="00D90A8B">
        <w:rPr>
          <w:i/>
          <w:iCs/>
        </w:rPr>
        <w:t>Exploring the Capabilities of Monochromated Electron Energy Loss Spectroscopy in the Infrared Regime</w:t>
      </w:r>
      <w:r w:rsidRPr="00D90A8B">
        <w:t xml:space="preserve">, Sci. Rep. </w:t>
      </w:r>
      <w:r w:rsidRPr="00D90A8B">
        <w:rPr>
          <w:b/>
          <w:bCs/>
        </w:rPr>
        <w:t>8</w:t>
      </w:r>
      <w:r w:rsidRPr="00D90A8B">
        <w:t>, 5637 (2018).</w:t>
      </w:r>
    </w:p>
    <w:p w14:paraId="6173F6F9" w14:textId="76EC9459" w:rsidR="00D90A8B" w:rsidRPr="00D90A8B" w:rsidRDefault="00D90A8B" w:rsidP="00D90A8B">
      <w:pPr>
        <w:pStyle w:val="Bibliography"/>
        <w:ind w:left="360" w:firstLine="0"/>
      </w:pPr>
    </w:p>
    <w:p w14:paraId="644281AC" w14:textId="1E0BA5AC" w:rsidR="00D90A8B" w:rsidRDefault="00D90A8B" w:rsidP="00D90A8B">
      <w:pPr>
        <w:rPr>
          <w:b/>
        </w:rPr>
      </w:pPr>
      <w:r>
        <w:rPr>
          <w:b/>
        </w:rPr>
        <w:fldChar w:fldCharType="end"/>
      </w:r>
    </w:p>
    <w:p w14:paraId="7346165A" w14:textId="7723567A" w:rsidR="004827A9" w:rsidRPr="003E4B1C" w:rsidRDefault="004827A9" w:rsidP="000A3479">
      <w:pPr>
        <w:rPr>
          <w:b/>
        </w:rPr>
      </w:pPr>
      <w:r w:rsidRPr="003E4B1C">
        <w:rPr>
          <w:b/>
        </w:rPr>
        <w:lastRenderedPageBreak/>
        <w:t>Collaborators (previous 4 years):</w:t>
      </w:r>
    </w:p>
    <w:p w14:paraId="62D47B0C" w14:textId="77777777" w:rsidR="004827A9" w:rsidRPr="003E4B1C" w:rsidRDefault="004827A9" w:rsidP="004827A9">
      <w:pPr>
        <w:tabs>
          <w:tab w:val="num" w:pos="2970"/>
        </w:tabs>
        <w:spacing w:after="240"/>
        <w:jc w:val="both"/>
        <w:sectPr w:rsidR="004827A9" w:rsidRPr="003E4B1C" w:rsidSect="004827A9">
          <w:headerReference w:type="even" r:id="rId7"/>
          <w:headerReference w:type="default" r:id="rId8"/>
          <w:footerReference w:type="even" r:id="rId9"/>
          <w:pgSz w:w="12240" w:h="15840"/>
          <w:pgMar w:top="1440" w:right="1440" w:bottom="1440" w:left="1440" w:header="720" w:footer="720" w:gutter="0"/>
          <w:cols w:space="720"/>
          <w:noEndnote/>
          <w:docGrid w:linePitch="360"/>
        </w:sectPr>
      </w:pPr>
    </w:p>
    <w:p w14:paraId="75EE8E07" w14:textId="77777777" w:rsidR="003059A7" w:rsidRPr="00510CF3" w:rsidRDefault="003059A7" w:rsidP="003059A7">
      <w:pPr>
        <w:rPr>
          <w:color w:val="000000" w:themeColor="text1"/>
        </w:rPr>
      </w:pPr>
      <w:r w:rsidRPr="00510CF3">
        <w:rPr>
          <w:color w:val="000000" w:themeColor="text1"/>
        </w:rPr>
        <w:t xml:space="preserve">Sandhya </w:t>
      </w:r>
      <w:proofErr w:type="spellStart"/>
      <w:r w:rsidRPr="00510CF3">
        <w:rPr>
          <w:color w:val="000000" w:themeColor="text1"/>
        </w:rPr>
        <w:t>Susarla</w:t>
      </w:r>
      <w:proofErr w:type="spellEnd"/>
      <w:r w:rsidRPr="00510CF3">
        <w:rPr>
          <w:color w:val="000000" w:themeColor="text1"/>
        </w:rPr>
        <w:t xml:space="preserve">, </w:t>
      </w:r>
      <w:r>
        <w:rPr>
          <w:color w:val="000000" w:themeColor="text1"/>
        </w:rPr>
        <w:t xml:space="preserve">Arizona State </w:t>
      </w:r>
      <w:r w:rsidRPr="00510CF3">
        <w:rPr>
          <w:color w:val="000000" w:themeColor="text1"/>
        </w:rPr>
        <w:t>University</w:t>
      </w:r>
    </w:p>
    <w:p w14:paraId="5BCB91D0" w14:textId="695F74BF" w:rsidR="003059A7" w:rsidRPr="00510CF3" w:rsidRDefault="003059A7" w:rsidP="003059A7">
      <w:pPr>
        <w:rPr>
          <w:color w:val="000000" w:themeColor="text1"/>
        </w:rPr>
      </w:pPr>
      <w:r>
        <w:rPr>
          <w:color w:val="000000" w:themeColor="text1"/>
        </w:rPr>
        <w:t>Patrick Hays</w:t>
      </w:r>
      <w:r w:rsidRPr="00510CF3">
        <w:rPr>
          <w:color w:val="000000" w:themeColor="text1"/>
        </w:rPr>
        <w:t xml:space="preserve">, </w:t>
      </w:r>
      <w:r>
        <w:rPr>
          <w:color w:val="000000" w:themeColor="text1"/>
        </w:rPr>
        <w:t xml:space="preserve">Arizona State </w:t>
      </w:r>
      <w:r w:rsidRPr="00510CF3">
        <w:rPr>
          <w:color w:val="000000" w:themeColor="text1"/>
        </w:rPr>
        <w:t>University</w:t>
      </w:r>
    </w:p>
    <w:p w14:paraId="2BA5BF4A" w14:textId="6A85137D" w:rsidR="003059A7" w:rsidRPr="00510CF3" w:rsidRDefault="003059A7" w:rsidP="003059A7">
      <w:pPr>
        <w:rPr>
          <w:color w:val="000000" w:themeColor="text1"/>
        </w:rPr>
      </w:pPr>
      <w:r>
        <w:rPr>
          <w:color w:val="000000" w:themeColor="text1"/>
        </w:rPr>
        <w:t>Sriram Sankar</w:t>
      </w:r>
      <w:r w:rsidRPr="00510CF3">
        <w:rPr>
          <w:color w:val="000000" w:themeColor="text1"/>
        </w:rPr>
        <w:t xml:space="preserve">, </w:t>
      </w:r>
      <w:r>
        <w:rPr>
          <w:color w:val="000000" w:themeColor="text1"/>
        </w:rPr>
        <w:t xml:space="preserve">Arizona State </w:t>
      </w:r>
      <w:r w:rsidRPr="00510CF3">
        <w:rPr>
          <w:color w:val="000000" w:themeColor="text1"/>
        </w:rPr>
        <w:t>University</w:t>
      </w:r>
    </w:p>
    <w:p w14:paraId="6C14011D" w14:textId="1352DF4C" w:rsidR="00165CF1" w:rsidRDefault="00165CF1" w:rsidP="00510CF3">
      <w:pPr>
        <w:rPr>
          <w:color w:val="000000" w:themeColor="text1"/>
        </w:rPr>
      </w:pPr>
      <w:r w:rsidRPr="00510CF3">
        <w:rPr>
          <w:color w:val="000000" w:themeColor="text1"/>
        </w:rPr>
        <w:t xml:space="preserve">Andrea </w:t>
      </w:r>
      <w:proofErr w:type="spellStart"/>
      <w:r w:rsidRPr="00510CF3">
        <w:rPr>
          <w:color w:val="000000" w:themeColor="text1"/>
        </w:rPr>
        <w:t>Konecna</w:t>
      </w:r>
      <w:proofErr w:type="spellEnd"/>
      <w:r w:rsidRPr="00510CF3">
        <w:rPr>
          <w:color w:val="000000" w:themeColor="text1"/>
        </w:rPr>
        <w:t xml:space="preserve">, </w:t>
      </w:r>
      <w:r w:rsidR="003059A7">
        <w:rPr>
          <w:color w:val="000000" w:themeColor="text1"/>
        </w:rPr>
        <w:t>Brno University of Technology</w:t>
      </w:r>
    </w:p>
    <w:p w14:paraId="592D5CEC" w14:textId="07365CEA" w:rsidR="007D38E8" w:rsidRPr="00510CF3" w:rsidRDefault="007D38E8" w:rsidP="007D38E8">
      <w:pPr>
        <w:rPr>
          <w:color w:val="000000" w:themeColor="text1"/>
        </w:rPr>
      </w:pPr>
      <w:r>
        <w:rPr>
          <w:color w:val="000000" w:themeColor="text1"/>
        </w:rPr>
        <w:t>Matthias Kuehne</w:t>
      </w:r>
      <w:r>
        <w:rPr>
          <w:color w:val="000000" w:themeColor="text1"/>
        </w:rPr>
        <w:t xml:space="preserve">, </w:t>
      </w:r>
      <w:r>
        <w:rPr>
          <w:color w:val="000000" w:themeColor="text1"/>
        </w:rPr>
        <w:t>Brown University</w:t>
      </w:r>
    </w:p>
    <w:p w14:paraId="441676D5" w14:textId="6C2B844B" w:rsidR="003059A7" w:rsidRDefault="003059A7" w:rsidP="00510CF3">
      <w:pPr>
        <w:rPr>
          <w:color w:val="000000" w:themeColor="text1"/>
        </w:rPr>
      </w:pPr>
      <w:r>
        <w:rPr>
          <w:color w:val="000000" w:themeColor="text1"/>
        </w:rPr>
        <w:t>Vivian Merk, Florida Atlantic University</w:t>
      </w:r>
    </w:p>
    <w:p w14:paraId="14B5F041" w14:textId="19A02C84" w:rsidR="003059A7" w:rsidRDefault="003059A7" w:rsidP="00510CF3">
      <w:pPr>
        <w:rPr>
          <w:color w:val="000000" w:themeColor="text1"/>
        </w:rPr>
      </w:pPr>
      <w:r>
        <w:rPr>
          <w:color w:val="000000" w:themeColor="text1"/>
        </w:rPr>
        <w:t xml:space="preserve">Alexander </w:t>
      </w:r>
      <w:proofErr w:type="spellStart"/>
      <w:r>
        <w:rPr>
          <w:color w:val="000000" w:themeColor="text1"/>
        </w:rPr>
        <w:t>Paarmann</w:t>
      </w:r>
      <w:proofErr w:type="spellEnd"/>
      <w:r>
        <w:rPr>
          <w:color w:val="000000" w:themeColor="text1"/>
        </w:rPr>
        <w:t>, Fritz-Haber-Institut</w:t>
      </w:r>
    </w:p>
    <w:p w14:paraId="0294F2EB" w14:textId="24BC5132" w:rsidR="003059A7" w:rsidRDefault="003059A7" w:rsidP="00510CF3">
      <w:pPr>
        <w:rPr>
          <w:color w:val="000000" w:themeColor="text1"/>
        </w:rPr>
      </w:pPr>
      <w:r>
        <w:rPr>
          <w:color w:val="000000" w:themeColor="text1"/>
        </w:rPr>
        <w:t>Javier Garcia de Abajo, ICFO</w:t>
      </w:r>
    </w:p>
    <w:p w14:paraId="2737DA3E" w14:textId="7B9CA002" w:rsidR="003059A7" w:rsidRPr="00510CF3" w:rsidRDefault="003059A7" w:rsidP="003059A7">
      <w:pPr>
        <w:rPr>
          <w:color w:val="000000" w:themeColor="text1"/>
        </w:rPr>
      </w:pPr>
      <w:proofErr w:type="spellStart"/>
      <w:r>
        <w:rPr>
          <w:color w:val="000000" w:themeColor="text1"/>
        </w:rPr>
        <w:t>Yina</w:t>
      </w:r>
      <w:proofErr w:type="spellEnd"/>
      <w:r>
        <w:rPr>
          <w:color w:val="000000" w:themeColor="text1"/>
        </w:rPr>
        <w:t xml:space="preserve"> Wu</w:t>
      </w:r>
      <w:r>
        <w:rPr>
          <w:color w:val="000000" w:themeColor="text1"/>
        </w:rPr>
        <w:t>, ICFO</w:t>
      </w:r>
    </w:p>
    <w:p w14:paraId="6B4483BC" w14:textId="223FBF27" w:rsidR="00165CF1" w:rsidRPr="00510CF3" w:rsidRDefault="00165CF1" w:rsidP="00510CF3">
      <w:pPr>
        <w:rPr>
          <w:color w:val="000000" w:themeColor="text1"/>
        </w:rPr>
      </w:pPr>
      <w:proofErr w:type="spellStart"/>
      <w:r w:rsidRPr="00510CF3">
        <w:rPr>
          <w:color w:val="000000" w:themeColor="text1"/>
        </w:rPr>
        <w:t>Jaume</w:t>
      </w:r>
      <w:proofErr w:type="spellEnd"/>
      <w:r w:rsidRPr="00510CF3">
        <w:rPr>
          <w:color w:val="000000" w:themeColor="text1"/>
        </w:rPr>
        <w:t xml:space="preserve"> </w:t>
      </w:r>
      <w:proofErr w:type="spellStart"/>
      <w:r w:rsidRPr="00510CF3">
        <w:rPr>
          <w:color w:val="000000" w:themeColor="text1"/>
        </w:rPr>
        <w:t>Gazquez</w:t>
      </w:r>
      <w:proofErr w:type="spellEnd"/>
      <w:r w:rsidRPr="00510CF3">
        <w:rPr>
          <w:color w:val="000000" w:themeColor="text1"/>
        </w:rPr>
        <w:t>, ICMAB-CSIC</w:t>
      </w:r>
    </w:p>
    <w:p w14:paraId="5CF23C2F" w14:textId="540F80DB" w:rsidR="00165CF1" w:rsidRPr="00510CF3" w:rsidRDefault="00165CF1" w:rsidP="00510CF3">
      <w:pPr>
        <w:rPr>
          <w:color w:val="000000" w:themeColor="text1"/>
        </w:rPr>
      </w:pPr>
      <w:r w:rsidRPr="00510CF3">
        <w:rPr>
          <w:color w:val="000000" w:themeColor="text1"/>
        </w:rPr>
        <w:t xml:space="preserve">Chandra Sekhar Tiwary, </w:t>
      </w:r>
      <w:r w:rsidR="003059A7">
        <w:rPr>
          <w:color w:val="000000" w:themeColor="text1"/>
        </w:rPr>
        <w:t>IIT</w:t>
      </w:r>
      <w:r w:rsidRPr="00510CF3">
        <w:rPr>
          <w:color w:val="000000" w:themeColor="text1"/>
        </w:rPr>
        <w:t xml:space="preserve"> Kharagpur</w:t>
      </w:r>
    </w:p>
    <w:p w14:paraId="7D39EA96" w14:textId="77777777" w:rsidR="00165CF1" w:rsidRPr="00510CF3" w:rsidRDefault="00165CF1" w:rsidP="00510CF3">
      <w:pPr>
        <w:rPr>
          <w:color w:val="000000" w:themeColor="text1"/>
        </w:rPr>
      </w:pPr>
      <w:r w:rsidRPr="00510CF3">
        <w:rPr>
          <w:color w:val="000000" w:themeColor="text1"/>
        </w:rPr>
        <w:t>James Edgar, Kansas State University</w:t>
      </w:r>
    </w:p>
    <w:p w14:paraId="58276401" w14:textId="77777777" w:rsidR="00D2577C" w:rsidRPr="00510CF3" w:rsidRDefault="00D2577C" w:rsidP="00D2577C">
      <w:pPr>
        <w:rPr>
          <w:color w:val="000000" w:themeColor="text1"/>
        </w:rPr>
      </w:pPr>
      <w:proofErr w:type="spellStart"/>
      <w:r w:rsidRPr="00510CF3">
        <w:rPr>
          <w:color w:val="000000" w:themeColor="text1"/>
        </w:rPr>
        <w:t>Lianjie</w:t>
      </w:r>
      <w:proofErr w:type="spellEnd"/>
      <w:r w:rsidRPr="00510CF3">
        <w:rPr>
          <w:color w:val="000000" w:themeColor="text1"/>
        </w:rPr>
        <w:t xml:space="preserve"> </w:t>
      </w:r>
      <w:proofErr w:type="spellStart"/>
      <w:r w:rsidRPr="00510CF3">
        <w:rPr>
          <w:color w:val="000000" w:themeColor="text1"/>
        </w:rPr>
        <w:t>Xue</w:t>
      </w:r>
      <w:proofErr w:type="spellEnd"/>
      <w:r w:rsidRPr="00510CF3">
        <w:rPr>
          <w:color w:val="000000" w:themeColor="text1"/>
        </w:rPr>
        <w:t>, Kansas State University</w:t>
      </w:r>
    </w:p>
    <w:p w14:paraId="7A3470AC" w14:textId="7A2C1AEB" w:rsidR="00D2577C" w:rsidRPr="00510CF3" w:rsidRDefault="00D2577C" w:rsidP="00D2577C">
      <w:pPr>
        <w:rPr>
          <w:color w:val="000000" w:themeColor="text1"/>
        </w:rPr>
      </w:pPr>
      <w:r>
        <w:rPr>
          <w:color w:val="000000" w:themeColor="text1"/>
        </w:rPr>
        <w:t>Eli Janzen</w:t>
      </w:r>
      <w:r w:rsidRPr="00510CF3">
        <w:rPr>
          <w:color w:val="000000" w:themeColor="text1"/>
        </w:rPr>
        <w:t>, Kansas State University</w:t>
      </w:r>
    </w:p>
    <w:p w14:paraId="7BE6B0E5" w14:textId="77777777" w:rsidR="003059A7" w:rsidRDefault="003059A7" w:rsidP="003059A7">
      <w:pPr>
        <w:rPr>
          <w:color w:val="000000" w:themeColor="text1"/>
        </w:rPr>
      </w:pPr>
      <w:r w:rsidRPr="00510CF3">
        <w:rPr>
          <w:color w:val="000000" w:themeColor="text1"/>
        </w:rPr>
        <w:t xml:space="preserve">Shin Hum Cho, </w:t>
      </w:r>
      <w:r>
        <w:rPr>
          <w:color w:val="000000" w:themeColor="text1"/>
        </w:rPr>
        <w:t>Keimyung University</w:t>
      </w:r>
    </w:p>
    <w:p w14:paraId="06557622" w14:textId="13C9AA19" w:rsidR="00D2577C" w:rsidRDefault="00D2577C" w:rsidP="003059A7">
      <w:pPr>
        <w:rPr>
          <w:color w:val="000000" w:themeColor="text1"/>
        </w:rPr>
      </w:pPr>
      <w:r>
        <w:rPr>
          <w:color w:val="000000" w:themeColor="text1"/>
        </w:rPr>
        <w:t xml:space="preserve">Peter </w:t>
      </w:r>
      <w:proofErr w:type="spellStart"/>
      <w:r>
        <w:rPr>
          <w:color w:val="000000" w:themeColor="text1"/>
        </w:rPr>
        <w:t>Ercius</w:t>
      </w:r>
      <w:proofErr w:type="spellEnd"/>
      <w:r>
        <w:rPr>
          <w:color w:val="000000" w:themeColor="text1"/>
        </w:rPr>
        <w:t>, Lawrence Berkley National Laboratory</w:t>
      </w:r>
    </w:p>
    <w:p w14:paraId="74B9325F" w14:textId="474F0A99" w:rsidR="00D2577C" w:rsidRPr="00510CF3" w:rsidRDefault="00D2577C" w:rsidP="00D2577C">
      <w:pPr>
        <w:rPr>
          <w:color w:val="000000" w:themeColor="text1"/>
        </w:rPr>
      </w:pPr>
      <w:r>
        <w:rPr>
          <w:color w:val="000000" w:themeColor="text1"/>
        </w:rPr>
        <w:t>Archana Raja</w:t>
      </w:r>
      <w:r>
        <w:rPr>
          <w:color w:val="000000" w:themeColor="text1"/>
        </w:rPr>
        <w:t>, Lawrence Berkley National Laboratory</w:t>
      </w:r>
    </w:p>
    <w:p w14:paraId="77683B55" w14:textId="7C4E3BEA" w:rsidR="00D2577C" w:rsidRPr="00510CF3" w:rsidRDefault="00D2577C" w:rsidP="003059A7">
      <w:pPr>
        <w:rPr>
          <w:color w:val="000000" w:themeColor="text1"/>
        </w:rPr>
      </w:pPr>
      <w:proofErr w:type="spellStart"/>
      <w:r>
        <w:rPr>
          <w:color w:val="000000" w:themeColor="text1"/>
        </w:rPr>
        <w:t>Mahmut</w:t>
      </w:r>
      <w:proofErr w:type="spellEnd"/>
      <w:r>
        <w:rPr>
          <w:color w:val="000000" w:themeColor="text1"/>
        </w:rPr>
        <w:t xml:space="preserve"> </w:t>
      </w:r>
      <w:proofErr w:type="spellStart"/>
      <w:r>
        <w:rPr>
          <w:color w:val="000000" w:themeColor="text1"/>
        </w:rPr>
        <w:t>Kavrik</w:t>
      </w:r>
      <w:proofErr w:type="spellEnd"/>
      <w:r>
        <w:rPr>
          <w:color w:val="000000" w:themeColor="text1"/>
        </w:rPr>
        <w:t>, Lawrence Berkley National Laboratory</w:t>
      </w:r>
    </w:p>
    <w:p w14:paraId="605D8275" w14:textId="7257B4C6" w:rsidR="00D2577C" w:rsidRDefault="00D2577C" w:rsidP="00D2577C">
      <w:pPr>
        <w:rPr>
          <w:color w:val="000000" w:themeColor="text1"/>
        </w:rPr>
      </w:pPr>
      <w:proofErr w:type="spellStart"/>
      <w:r>
        <w:rPr>
          <w:color w:val="000000" w:themeColor="text1"/>
        </w:rPr>
        <w:t>Mehda</w:t>
      </w:r>
      <w:proofErr w:type="spellEnd"/>
      <w:r>
        <w:rPr>
          <w:color w:val="000000" w:themeColor="text1"/>
        </w:rPr>
        <w:t xml:space="preserve"> Dandu</w:t>
      </w:r>
      <w:r>
        <w:rPr>
          <w:color w:val="000000" w:themeColor="text1"/>
        </w:rPr>
        <w:t>, Lawrence Berkley National Laboratory</w:t>
      </w:r>
    </w:p>
    <w:p w14:paraId="3DB5E331" w14:textId="77777777" w:rsidR="007D38E8" w:rsidRPr="00510CF3" w:rsidRDefault="007D38E8" w:rsidP="007D38E8">
      <w:pPr>
        <w:rPr>
          <w:color w:val="000000" w:themeColor="text1"/>
        </w:rPr>
      </w:pPr>
      <w:r>
        <w:rPr>
          <w:color w:val="000000" w:themeColor="text1"/>
        </w:rPr>
        <w:t xml:space="preserve">Michael </w:t>
      </w:r>
      <w:proofErr w:type="spellStart"/>
      <w:r>
        <w:rPr>
          <w:color w:val="000000" w:themeColor="text1"/>
        </w:rPr>
        <w:t>Strano</w:t>
      </w:r>
      <w:proofErr w:type="spellEnd"/>
      <w:r>
        <w:rPr>
          <w:color w:val="000000" w:themeColor="text1"/>
        </w:rPr>
        <w:t>, Massachusetts Institute of Technology</w:t>
      </w:r>
    </w:p>
    <w:p w14:paraId="05D99F0E" w14:textId="4B83EAF7" w:rsidR="007D38E8" w:rsidRPr="00510CF3" w:rsidRDefault="007D38E8" w:rsidP="007D38E8">
      <w:pPr>
        <w:rPr>
          <w:color w:val="000000" w:themeColor="text1"/>
        </w:rPr>
      </w:pPr>
      <w:r>
        <w:rPr>
          <w:color w:val="000000" w:themeColor="text1"/>
        </w:rPr>
        <w:t>Yu Ming Tu</w:t>
      </w:r>
      <w:r>
        <w:rPr>
          <w:color w:val="000000" w:themeColor="text1"/>
        </w:rPr>
        <w:t>, Massachusetts Institute of Technology</w:t>
      </w:r>
    </w:p>
    <w:p w14:paraId="08B77DCF" w14:textId="6D14FCA6" w:rsidR="007D38E8" w:rsidRPr="00510CF3" w:rsidRDefault="007D38E8" w:rsidP="007D38E8">
      <w:pPr>
        <w:rPr>
          <w:color w:val="000000" w:themeColor="text1"/>
        </w:rPr>
      </w:pPr>
      <w:r>
        <w:rPr>
          <w:color w:val="000000" w:themeColor="text1"/>
        </w:rPr>
        <w:t xml:space="preserve">Cody </w:t>
      </w:r>
      <w:proofErr w:type="spellStart"/>
      <w:r>
        <w:rPr>
          <w:color w:val="000000" w:themeColor="text1"/>
        </w:rPr>
        <w:t>Ritt</w:t>
      </w:r>
      <w:proofErr w:type="spellEnd"/>
      <w:r>
        <w:rPr>
          <w:color w:val="000000" w:themeColor="text1"/>
        </w:rPr>
        <w:t>, Massachusetts Institute of Technology</w:t>
      </w:r>
    </w:p>
    <w:p w14:paraId="0566E18F" w14:textId="77777777" w:rsidR="00D2577C" w:rsidRPr="00510CF3" w:rsidRDefault="00D2577C" w:rsidP="00D2577C">
      <w:pPr>
        <w:rPr>
          <w:color w:val="000000" w:themeColor="text1"/>
        </w:rPr>
      </w:pPr>
      <w:r>
        <w:rPr>
          <w:color w:val="000000" w:themeColor="text1"/>
        </w:rPr>
        <w:t xml:space="preserve">Nancy </w:t>
      </w:r>
      <w:proofErr w:type="spellStart"/>
      <w:r>
        <w:rPr>
          <w:color w:val="000000" w:themeColor="text1"/>
        </w:rPr>
        <w:t>Haegel</w:t>
      </w:r>
      <w:proofErr w:type="spellEnd"/>
      <w:r>
        <w:rPr>
          <w:color w:val="000000" w:themeColor="text1"/>
        </w:rPr>
        <w:t>, National Renewable Energy Laboratory</w:t>
      </w:r>
    </w:p>
    <w:p w14:paraId="56E7E6BE" w14:textId="64C64485" w:rsidR="00D2577C" w:rsidRDefault="00D2577C" w:rsidP="00D2577C">
      <w:pPr>
        <w:rPr>
          <w:color w:val="000000" w:themeColor="text1"/>
        </w:rPr>
      </w:pPr>
      <w:r>
        <w:rPr>
          <w:color w:val="000000" w:themeColor="text1"/>
        </w:rPr>
        <w:t xml:space="preserve">Brooks </w:t>
      </w:r>
      <w:proofErr w:type="spellStart"/>
      <w:r>
        <w:rPr>
          <w:color w:val="000000" w:themeColor="text1"/>
        </w:rPr>
        <w:t>Tellekamp</w:t>
      </w:r>
      <w:proofErr w:type="spellEnd"/>
      <w:r>
        <w:rPr>
          <w:color w:val="000000" w:themeColor="text1"/>
        </w:rPr>
        <w:t>, National Renewable Energy Laboratory</w:t>
      </w:r>
    </w:p>
    <w:p w14:paraId="5EA14243" w14:textId="44E86211" w:rsidR="00D2577C" w:rsidRPr="00510CF3" w:rsidRDefault="00D2577C" w:rsidP="00D2577C">
      <w:pPr>
        <w:rPr>
          <w:color w:val="000000" w:themeColor="text1"/>
        </w:rPr>
      </w:pPr>
      <w:r>
        <w:rPr>
          <w:color w:val="000000" w:themeColor="text1"/>
        </w:rPr>
        <w:t>Michelle Roberts</w:t>
      </w:r>
      <w:r>
        <w:rPr>
          <w:color w:val="000000" w:themeColor="text1"/>
        </w:rPr>
        <w:t>, National Renewable Energy Laboratory</w:t>
      </w:r>
    </w:p>
    <w:p w14:paraId="2B1F69B7" w14:textId="0039BAE8" w:rsidR="00165CF1" w:rsidRPr="00510CF3" w:rsidRDefault="00D2577C" w:rsidP="00510CF3">
      <w:pPr>
        <w:rPr>
          <w:color w:val="000000" w:themeColor="text1"/>
        </w:rPr>
      </w:pPr>
      <w:r>
        <w:rPr>
          <w:color w:val="000000" w:themeColor="text1"/>
        </w:rPr>
        <w:t>T</w:t>
      </w:r>
      <w:r w:rsidR="00165CF1" w:rsidRPr="00510CF3">
        <w:rPr>
          <w:color w:val="000000" w:themeColor="text1"/>
        </w:rPr>
        <w:t>racy Lovejoy, Nion R&amp;D</w:t>
      </w:r>
    </w:p>
    <w:p w14:paraId="6F2752AA" w14:textId="77777777" w:rsidR="00165CF1" w:rsidRPr="00510CF3" w:rsidRDefault="00165CF1" w:rsidP="00510CF3">
      <w:pPr>
        <w:rPr>
          <w:color w:val="000000" w:themeColor="text1"/>
        </w:rPr>
      </w:pPr>
      <w:proofErr w:type="spellStart"/>
      <w:r w:rsidRPr="00510CF3">
        <w:rPr>
          <w:color w:val="000000" w:themeColor="text1"/>
        </w:rPr>
        <w:t>Niklas</w:t>
      </w:r>
      <w:proofErr w:type="spellEnd"/>
      <w:r w:rsidRPr="00510CF3">
        <w:rPr>
          <w:color w:val="000000" w:themeColor="text1"/>
        </w:rPr>
        <w:t xml:space="preserve"> </w:t>
      </w:r>
      <w:proofErr w:type="spellStart"/>
      <w:r w:rsidRPr="00510CF3">
        <w:rPr>
          <w:color w:val="000000" w:themeColor="text1"/>
        </w:rPr>
        <w:t>Dellby</w:t>
      </w:r>
      <w:proofErr w:type="spellEnd"/>
      <w:r w:rsidRPr="00510CF3">
        <w:rPr>
          <w:color w:val="000000" w:themeColor="text1"/>
        </w:rPr>
        <w:t>, Nion R&amp;D</w:t>
      </w:r>
    </w:p>
    <w:p w14:paraId="529B4502" w14:textId="77777777" w:rsidR="00165CF1" w:rsidRPr="00510CF3" w:rsidRDefault="00165CF1" w:rsidP="00510CF3">
      <w:pPr>
        <w:rPr>
          <w:color w:val="000000" w:themeColor="text1"/>
        </w:rPr>
      </w:pPr>
      <w:proofErr w:type="spellStart"/>
      <w:r w:rsidRPr="00510CF3">
        <w:rPr>
          <w:color w:val="000000" w:themeColor="text1"/>
        </w:rPr>
        <w:t>Ondrej</w:t>
      </w:r>
      <w:proofErr w:type="spellEnd"/>
      <w:r w:rsidRPr="00510CF3">
        <w:rPr>
          <w:color w:val="000000" w:themeColor="text1"/>
        </w:rPr>
        <w:t xml:space="preserve"> </w:t>
      </w:r>
      <w:proofErr w:type="spellStart"/>
      <w:r w:rsidRPr="00510CF3">
        <w:rPr>
          <w:color w:val="000000" w:themeColor="text1"/>
        </w:rPr>
        <w:t>Krivanek</w:t>
      </w:r>
      <w:proofErr w:type="spellEnd"/>
      <w:r w:rsidRPr="00510CF3">
        <w:rPr>
          <w:color w:val="000000" w:themeColor="text1"/>
        </w:rPr>
        <w:t>, Nion R&amp;D</w:t>
      </w:r>
    </w:p>
    <w:p w14:paraId="5D50315C" w14:textId="77777777" w:rsidR="00165CF1" w:rsidRPr="00510CF3" w:rsidRDefault="00165CF1" w:rsidP="00510CF3">
      <w:pPr>
        <w:rPr>
          <w:color w:val="000000" w:themeColor="text1"/>
        </w:rPr>
      </w:pPr>
      <w:r w:rsidRPr="00510CF3">
        <w:rPr>
          <w:color w:val="000000" w:themeColor="text1"/>
        </w:rPr>
        <w:t>Jagdish Narayan, North Carolina State University</w:t>
      </w:r>
    </w:p>
    <w:p w14:paraId="72231328" w14:textId="77777777" w:rsidR="00D2577C" w:rsidRDefault="00D2577C" w:rsidP="00510CF3">
      <w:pPr>
        <w:rPr>
          <w:color w:val="000000" w:themeColor="text1"/>
        </w:rPr>
      </w:pPr>
      <w:r>
        <w:rPr>
          <w:color w:val="000000" w:themeColor="text1"/>
        </w:rPr>
        <w:t xml:space="preserve">David </w:t>
      </w:r>
      <w:proofErr w:type="spellStart"/>
      <w:r>
        <w:rPr>
          <w:color w:val="000000" w:themeColor="text1"/>
        </w:rPr>
        <w:t>McComb</w:t>
      </w:r>
      <w:proofErr w:type="spellEnd"/>
      <w:r>
        <w:rPr>
          <w:color w:val="000000" w:themeColor="text1"/>
        </w:rPr>
        <w:t>, Ohio State University</w:t>
      </w:r>
    </w:p>
    <w:p w14:paraId="5F9E5AD8" w14:textId="77777777" w:rsidR="00D2577C" w:rsidRDefault="00D2577C" w:rsidP="00510CF3">
      <w:pPr>
        <w:rPr>
          <w:color w:val="000000" w:themeColor="text1"/>
        </w:rPr>
      </w:pPr>
      <w:r>
        <w:rPr>
          <w:color w:val="000000" w:themeColor="text1"/>
        </w:rPr>
        <w:t xml:space="preserve">Alexander </w:t>
      </w:r>
      <w:proofErr w:type="spellStart"/>
      <w:r>
        <w:rPr>
          <w:color w:val="000000" w:themeColor="text1"/>
        </w:rPr>
        <w:t>Reifsnyder</w:t>
      </w:r>
      <w:proofErr w:type="spellEnd"/>
      <w:r>
        <w:rPr>
          <w:color w:val="000000" w:themeColor="text1"/>
        </w:rPr>
        <w:t>, Ohio State University</w:t>
      </w:r>
    </w:p>
    <w:p w14:paraId="48E8E252" w14:textId="77777777" w:rsidR="00D2577C" w:rsidRDefault="00D2577C" w:rsidP="00510CF3">
      <w:pPr>
        <w:rPr>
          <w:color w:val="000000" w:themeColor="text1"/>
        </w:rPr>
      </w:pPr>
      <w:r>
        <w:rPr>
          <w:color w:val="000000" w:themeColor="text1"/>
        </w:rPr>
        <w:t>Brittany Ford, Ohio State University</w:t>
      </w:r>
    </w:p>
    <w:p w14:paraId="68828C22" w14:textId="4F13E299" w:rsidR="00165CF1" w:rsidRDefault="00165CF1" w:rsidP="00510CF3">
      <w:pPr>
        <w:rPr>
          <w:color w:val="000000" w:themeColor="text1"/>
        </w:rPr>
      </w:pPr>
      <w:proofErr w:type="spellStart"/>
      <w:r w:rsidRPr="00510CF3">
        <w:rPr>
          <w:color w:val="000000" w:themeColor="text1"/>
        </w:rPr>
        <w:t>Ritesh</w:t>
      </w:r>
      <w:proofErr w:type="spellEnd"/>
      <w:r w:rsidRPr="00510CF3">
        <w:rPr>
          <w:color w:val="000000" w:themeColor="text1"/>
        </w:rPr>
        <w:t xml:space="preserve"> </w:t>
      </w:r>
      <w:proofErr w:type="spellStart"/>
      <w:r w:rsidRPr="00510CF3">
        <w:rPr>
          <w:color w:val="000000" w:themeColor="text1"/>
        </w:rPr>
        <w:t>Sachan</w:t>
      </w:r>
      <w:proofErr w:type="spellEnd"/>
      <w:r w:rsidRPr="00510CF3">
        <w:rPr>
          <w:color w:val="000000" w:themeColor="text1"/>
        </w:rPr>
        <w:t>, Oklahoma State University</w:t>
      </w:r>
    </w:p>
    <w:p w14:paraId="79FB3D5B" w14:textId="05052E97" w:rsidR="00D2577C" w:rsidRPr="00510CF3" w:rsidRDefault="00D2577C" w:rsidP="00510CF3">
      <w:pPr>
        <w:rPr>
          <w:color w:val="000000" w:themeColor="text1"/>
        </w:rPr>
      </w:pPr>
      <w:r>
        <w:rPr>
          <w:color w:val="000000" w:themeColor="text1"/>
        </w:rPr>
        <w:t xml:space="preserve">Stefania </w:t>
      </w:r>
      <w:proofErr w:type="spellStart"/>
      <w:r>
        <w:rPr>
          <w:color w:val="000000" w:themeColor="text1"/>
        </w:rPr>
        <w:t>Perticaroli</w:t>
      </w:r>
      <w:proofErr w:type="spellEnd"/>
      <w:r>
        <w:rPr>
          <w:color w:val="000000" w:themeColor="text1"/>
        </w:rPr>
        <w:t>, Proctor &amp; Gamble</w:t>
      </w:r>
    </w:p>
    <w:p w14:paraId="4AFE1598" w14:textId="5884FEE2" w:rsidR="00D2577C" w:rsidRPr="00510CF3" w:rsidRDefault="00D2577C" w:rsidP="00D2577C">
      <w:pPr>
        <w:rPr>
          <w:color w:val="000000" w:themeColor="text1"/>
        </w:rPr>
      </w:pPr>
      <w:proofErr w:type="spellStart"/>
      <w:r>
        <w:rPr>
          <w:color w:val="000000" w:themeColor="text1"/>
        </w:rPr>
        <w:t>Vighter</w:t>
      </w:r>
      <w:proofErr w:type="spellEnd"/>
      <w:r>
        <w:rPr>
          <w:color w:val="000000" w:themeColor="text1"/>
        </w:rPr>
        <w:t xml:space="preserve"> </w:t>
      </w:r>
      <w:proofErr w:type="spellStart"/>
      <w:r>
        <w:rPr>
          <w:color w:val="000000" w:themeColor="text1"/>
        </w:rPr>
        <w:t>Iberi</w:t>
      </w:r>
      <w:proofErr w:type="spellEnd"/>
      <w:r>
        <w:rPr>
          <w:color w:val="000000" w:themeColor="text1"/>
        </w:rPr>
        <w:t>, Proctor &amp; Gamble</w:t>
      </w:r>
    </w:p>
    <w:p w14:paraId="5E4CD67D" w14:textId="77777777" w:rsidR="003059A7" w:rsidRPr="00510CF3" w:rsidRDefault="003059A7" w:rsidP="003059A7">
      <w:pPr>
        <w:rPr>
          <w:color w:val="000000" w:themeColor="text1"/>
        </w:rPr>
      </w:pPr>
      <w:proofErr w:type="spellStart"/>
      <w:r w:rsidRPr="00510CF3">
        <w:rPr>
          <w:color w:val="000000" w:themeColor="text1"/>
        </w:rPr>
        <w:t>Pulickel</w:t>
      </w:r>
      <w:proofErr w:type="spellEnd"/>
      <w:r w:rsidRPr="00510CF3">
        <w:rPr>
          <w:color w:val="000000" w:themeColor="text1"/>
        </w:rPr>
        <w:t xml:space="preserve"> Ajayan, Rice University</w:t>
      </w:r>
    </w:p>
    <w:p w14:paraId="71C0C4A9" w14:textId="77777777" w:rsidR="00165CF1" w:rsidRPr="00510CF3" w:rsidRDefault="00165CF1" w:rsidP="00510CF3">
      <w:pPr>
        <w:rPr>
          <w:color w:val="000000" w:themeColor="text1"/>
        </w:rPr>
      </w:pPr>
      <w:r w:rsidRPr="00510CF3">
        <w:rPr>
          <w:color w:val="000000" w:themeColor="text1"/>
        </w:rPr>
        <w:t xml:space="preserve">Anand </w:t>
      </w:r>
      <w:proofErr w:type="spellStart"/>
      <w:r w:rsidRPr="00510CF3">
        <w:rPr>
          <w:color w:val="000000" w:themeColor="text1"/>
        </w:rPr>
        <w:t>Puthirath</w:t>
      </w:r>
      <w:proofErr w:type="spellEnd"/>
      <w:r w:rsidRPr="00510CF3">
        <w:rPr>
          <w:color w:val="000000" w:themeColor="text1"/>
        </w:rPr>
        <w:t>, Rice University</w:t>
      </w:r>
    </w:p>
    <w:p w14:paraId="0B458368" w14:textId="06C6FF4D" w:rsidR="00165CF1" w:rsidRPr="00510CF3" w:rsidRDefault="003059A7" w:rsidP="00510CF3">
      <w:pPr>
        <w:rPr>
          <w:color w:val="000000" w:themeColor="text1"/>
        </w:rPr>
      </w:pPr>
      <w:proofErr w:type="spellStart"/>
      <w:r>
        <w:rPr>
          <w:color w:val="000000" w:themeColor="text1"/>
        </w:rPr>
        <w:t>Abhjit</w:t>
      </w:r>
      <w:proofErr w:type="spellEnd"/>
      <w:r>
        <w:rPr>
          <w:color w:val="000000" w:themeColor="text1"/>
        </w:rPr>
        <w:t xml:space="preserve"> Biswas</w:t>
      </w:r>
      <w:r w:rsidR="00165CF1" w:rsidRPr="00510CF3">
        <w:rPr>
          <w:color w:val="000000" w:themeColor="text1"/>
        </w:rPr>
        <w:t>, Rice University</w:t>
      </w:r>
    </w:p>
    <w:p w14:paraId="04CED193" w14:textId="367ED7BE" w:rsidR="00165CF1" w:rsidRDefault="003059A7" w:rsidP="00510CF3">
      <w:pPr>
        <w:rPr>
          <w:color w:val="000000" w:themeColor="text1"/>
        </w:rPr>
      </w:pPr>
      <w:proofErr w:type="spellStart"/>
      <w:r>
        <w:rPr>
          <w:color w:val="000000" w:themeColor="text1"/>
        </w:rPr>
        <w:t>Tymofii</w:t>
      </w:r>
      <w:proofErr w:type="spellEnd"/>
      <w:r>
        <w:rPr>
          <w:color w:val="000000" w:themeColor="text1"/>
        </w:rPr>
        <w:t xml:space="preserve"> </w:t>
      </w:r>
      <w:proofErr w:type="spellStart"/>
      <w:r>
        <w:rPr>
          <w:color w:val="000000" w:themeColor="text1"/>
        </w:rPr>
        <w:t>Pieshkov</w:t>
      </w:r>
      <w:proofErr w:type="spellEnd"/>
      <w:r w:rsidR="00165CF1" w:rsidRPr="00510CF3">
        <w:rPr>
          <w:color w:val="000000" w:themeColor="text1"/>
        </w:rPr>
        <w:t>, Rice University</w:t>
      </w:r>
    </w:p>
    <w:p w14:paraId="2E9B69E7" w14:textId="17E4FDE5" w:rsidR="007D38E8" w:rsidRDefault="007D38E8" w:rsidP="00510CF3">
      <w:pPr>
        <w:rPr>
          <w:color w:val="000000" w:themeColor="text1"/>
        </w:rPr>
      </w:pPr>
      <w:proofErr w:type="spellStart"/>
      <w:r>
        <w:rPr>
          <w:color w:val="000000" w:themeColor="text1"/>
        </w:rPr>
        <w:t>Arunava</w:t>
      </w:r>
      <w:proofErr w:type="spellEnd"/>
      <w:r>
        <w:rPr>
          <w:color w:val="000000" w:themeColor="text1"/>
        </w:rPr>
        <w:t xml:space="preserve"> Majumdar, Stanford University</w:t>
      </w:r>
    </w:p>
    <w:p w14:paraId="0B74BEA4" w14:textId="51DB4B61" w:rsidR="007D38E8" w:rsidRDefault="007D38E8" w:rsidP="00510CF3">
      <w:pPr>
        <w:rPr>
          <w:color w:val="000000" w:themeColor="text1"/>
        </w:rPr>
      </w:pPr>
      <w:proofErr w:type="spellStart"/>
      <w:r>
        <w:rPr>
          <w:color w:val="000000" w:themeColor="text1"/>
        </w:rPr>
        <w:t>Xintong</w:t>
      </w:r>
      <w:proofErr w:type="spellEnd"/>
      <w:r>
        <w:rPr>
          <w:color w:val="000000" w:themeColor="text1"/>
        </w:rPr>
        <w:t xml:space="preserve"> Xu, Stanford University</w:t>
      </w:r>
    </w:p>
    <w:p w14:paraId="3833B46A" w14:textId="329D18EE" w:rsidR="007D38E8" w:rsidRDefault="007D38E8" w:rsidP="00510CF3">
      <w:pPr>
        <w:rPr>
          <w:color w:val="000000" w:themeColor="text1"/>
        </w:rPr>
      </w:pPr>
      <w:proofErr w:type="spellStart"/>
      <w:r>
        <w:rPr>
          <w:color w:val="000000" w:themeColor="text1"/>
        </w:rPr>
        <w:t>Ramamoorthy</w:t>
      </w:r>
      <w:proofErr w:type="spellEnd"/>
      <w:r>
        <w:rPr>
          <w:color w:val="000000" w:themeColor="text1"/>
        </w:rPr>
        <w:t xml:space="preserve"> Ramesh, University of California, Berkley</w:t>
      </w:r>
    </w:p>
    <w:p w14:paraId="4E40B494" w14:textId="31B0B692" w:rsidR="007D38E8" w:rsidRDefault="007D38E8" w:rsidP="00510CF3">
      <w:pPr>
        <w:rPr>
          <w:color w:val="000000" w:themeColor="text1"/>
        </w:rPr>
      </w:pPr>
      <w:r>
        <w:rPr>
          <w:color w:val="000000" w:themeColor="text1"/>
        </w:rPr>
        <w:t>Matt Law, University of California, Irvine</w:t>
      </w:r>
    </w:p>
    <w:p w14:paraId="5E4C3209" w14:textId="24925F3A" w:rsidR="007D38E8" w:rsidRDefault="007D38E8" w:rsidP="00510CF3">
      <w:pPr>
        <w:rPr>
          <w:color w:val="000000" w:themeColor="text1"/>
        </w:rPr>
      </w:pPr>
      <w:proofErr w:type="spellStart"/>
      <w:r>
        <w:rPr>
          <w:color w:val="000000" w:themeColor="text1"/>
        </w:rPr>
        <w:t>Geemin</w:t>
      </w:r>
      <w:proofErr w:type="spellEnd"/>
      <w:r>
        <w:rPr>
          <w:color w:val="000000" w:themeColor="text1"/>
        </w:rPr>
        <w:t xml:space="preserve"> Kim, University of California, Irvine</w:t>
      </w:r>
    </w:p>
    <w:p w14:paraId="4C54F7E7" w14:textId="096CFB7B" w:rsidR="007D38E8" w:rsidRDefault="007D38E8" w:rsidP="00510CF3">
      <w:pPr>
        <w:rPr>
          <w:color w:val="000000" w:themeColor="text1"/>
        </w:rPr>
      </w:pPr>
      <w:r>
        <w:rPr>
          <w:color w:val="000000" w:themeColor="text1"/>
        </w:rPr>
        <w:t>Sarah King, University of Chicago</w:t>
      </w:r>
    </w:p>
    <w:p w14:paraId="380BC403" w14:textId="2A669B13" w:rsidR="007D38E8" w:rsidRDefault="007D38E8" w:rsidP="00510CF3">
      <w:pPr>
        <w:rPr>
          <w:color w:val="000000" w:themeColor="text1"/>
        </w:rPr>
      </w:pPr>
      <w:r>
        <w:rPr>
          <w:color w:val="000000" w:themeColor="text1"/>
        </w:rPr>
        <w:t xml:space="preserve">Calvin </w:t>
      </w:r>
      <w:proofErr w:type="spellStart"/>
      <w:r>
        <w:rPr>
          <w:color w:val="000000" w:themeColor="text1"/>
        </w:rPr>
        <w:t>Raab</w:t>
      </w:r>
      <w:proofErr w:type="spellEnd"/>
      <w:r>
        <w:rPr>
          <w:color w:val="000000" w:themeColor="text1"/>
        </w:rPr>
        <w:t>, University of Chicago</w:t>
      </w:r>
    </w:p>
    <w:p w14:paraId="6FCF9B2A" w14:textId="1339EC3C" w:rsidR="007D38E8" w:rsidRPr="00510CF3" w:rsidRDefault="007D38E8" w:rsidP="00510CF3">
      <w:pPr>
        <w:rPr>
          <w:color w:val="000000" w:themeColor="text1"/>
        </w:rPr>
      </w:pPr>
      <w:r>
        <w:rPr>
          <w:color w:val="000000" w:themeColor="text1"/>
        </w:rPr>
        <w:t xml:space="preserve">Joseph </w:t>
      </w:r>
      <w:proofErr w:type="spellStart"/>
      <w:r>
        <w:rPr>
          <w:color w:val="000000" w:themeColor="text1"/>
        </w:rPr>
        <w:t>Spellberg</w:t>
      </w:r>
      <w:proofErr w:type="spellEnd"/>
      <w:r>
        <w:rPr>
          <w:color w:val="000000" w:themeColor="text1"/>
        </w:rPr>
        <w:t>, University of Chicago</w:t>
      </w:r>
    </w:p>
    <w:p w14:paraId="163016B5" w14:textId="77777777" w:rsidR="003059A7" w:rsidRPr="00510CF3" w:rsidRDefault="003059A7" w:rsidP="003059A7">
      <w:pPr>
        <w:rPr>
          <w:color w:val="000000" w:themeColor="text1"/>
        </w:rPr>
      </w:pPr>
      <w:r w:rsidRPr="00510CF3">
        <w:rPr>
          <w:color w:val="000000" w:themeColor="text1"/>
        </w:rPr>
        <w:t xml:space="preserve">Robert </w:t>
      </w:r>
      <w:proofErr w:type="spellStart"/>
      <w:r w:rsidRPr="00510CF3">
        <w:rPr>
          <w:color w:val="000000" w:themeColor="text1"/>
        </w:rPr>
        <w:t>Klie</w:t>
      </w:r>
      <w:proofErr w:type="spellEnd"/>
      <w:r w:rsidRPr="00510CF3">
        <w:rPr>
          <w:color w:val="000000" w:themeColor="text1"/>
        </w:rPr>
        <w:t>, University of Illinois at Chicago</w:t>
      </w:r>
    </w:p>
    <w:p w14:paraId="4DE3D2CD" w14:textId="52A0237E" w:rsidR="003059A7" w:rsidRDefault="003059A7" w:rsidP="003059A7">
      <w:pPr>
        <w:rPr>
          <w:color w:val="000000" w:themeColor="text1"/>
        </w:rPr>
      </w:pPr>
      <w:proofErr w:type="spellStart"/>
      <w:r>
        <w:rPr>
          <w:color w:val="000000" w:themeColor="text1"/>
        </w:rPr>
        <w:t>Arashdeep</w:t>
      </w:r>
      <w:proofErr w:type="spellEnd"/>
      <w:r>
        <w:rPr>
          <w:color w:val="000000" w:themeColor="text1"/>
        </w:rPr>
        <w:t xml:space="preserve"> </w:t>
      </w:r>
      <w:proofErr w:type="spellStart"/>
      <w:r>
        <w:rPr>
          <w:color w:val="000000" w:themeColor="text1"/>
        </w:rPr>
        <w:t>Thind</w:t>
      </w:r>
      <w:proofErr w:type="spellEnd"/>
      <w:r w:rsidRPr="00510CF3">
        <w:rPr>
          <w:color w:val="000000" w:themeColor="text1"/>
        </w:rPr>
        <w:t>, University of Illinois at Chicago</w:t>
      </w:r>
    </w:p>
    <w:p w14:paraId="1AE65D3E" w14:textId="7463731A" w:rsidR="007D38E8" w:rsidRDefault="007D38E8" w:rsidP="003059A7">
      <w:pPr>
        <w:rPr>
          <w:color w:val="000000" w:themeColor="text1"/>
        </w:rPr>
      </w:pPr>
      <w:r>
        <w:rPr>
          <w:color w:val="000000" w:themeColor="text1"/>
        </w:rPr>
        <w:t xml:space="preserve">Eric </w:t>
      </w:r>
      <w:proofErr w:type="spellStart"/>
      <w:r>
        <w:rPr>
          <w:color w:val="000000" w:themeColor="text1"/>
        </w:rPr>
        <w:t>Formo</w:t>
      </w:r>
      <w:proofErr w:type="spellEnd"/>
      <w:r>
        <w:rPr>
          <w:color w:val="000000" w:themeColor="text1"/>
        </w:rPr>
        <w:t>, University of Georgia</w:t>
      </w:r>
    </w:p>
    <w:p w14:paraId="2F253A07" w14:textId="7348177A" w:rsidR="007D38E8" w:rsidRDefault="007D38E8" w:rsidP="003059A7">
      <w:pPr>
        <w:rPr>
          <w:color w:val="000000" w:themeColor="text1"/>
        </w:rPr>
      </w:pPr>
      <w:r>
        <w:rPr>
          <w:color w:val="000000" w:themeColor="text1"/>
        </w:rPr>
        <w:t>Tina Salguero, University of Georgia</w:t>
      </w:r>
    </w:p>
    <w:p w14:paraId="7C8FE25B" w14:textId="2834CDD2" w:rsidR="007D38E8" w:rsidRDefault="007D38E8" w:rsidP="003059A7">
      <w:pPr>
        <w:rPr>
          <w:color w:val="000000" w:themeColor="text1"/>
        </w:rPr>
      </w:pPr>
      <w:r>
        <w:rPr>
          <w:color w:val="000000" w:themeColor="text1"/>
        </w:rPr>
        <w:t>Casey Rowe, University of Georgia</w:t>
      </w:r>
    </w:p>
    <w:p w14:paraId="0C22F9D0" w14:textId="5502143B" w:rsidR="007D38E8" w:rsidRPr="00510CF3" w:rsidRDefault="007D38E8" w:rsidP="003059A7">
      <w:pPr>
        <w:rPr>
          <w:color w:val="000000" w:themeColor="text1"/>
        </w:rPr>
      </w:pPr>
      <w:r>
        <w:rPr>
          <w:color w:val="000000" w:themeColor="text1"/>
        </w:rPr>
        <w:t xml:space="preserve">Jian Min </w:t>
      </w:r>
      <w:proofErr w:type="spellStart"/>
      <w:r>
        <w:rPr>
          <w:color w:val="000000" w:themeColor="text1"/>
        </w:rPr>
        <w:t>Zuo</w:t>
      </w:r>
      <w:proofErr w:type="spellEnd"/>
      <w:r>
        <w:rPr>
          <w:color w:val="000000" w:themeColor="text1"/>
        </w:rPr>
        <w:t>, University of Illinois Urbana-Champaign</w:t>
      </w:r>
    </w:p>
    <w:p w14:paraId="295B531D" w14:textId="6EF9D9E8" w:rsidR="007D38E8" w:rsidRPr="00510CF3" w:rsidRDefault="007D38E8" w:rsidP="007D38E8">
      <w:pPr>
        <w:rPr>
          <w:color w:val="000000" w:themeColor="text1"/>
        </w:rPr>
      </w:pPr>
      <w:r>
        <w:rPr>
          <w:color w:val="000000" w:themeColor="text1"/>
        </w:rPr>
        <w:t xml:space="preserve">Peter </w:t>
      </w:r>
      <w:proofErr w:type="spellStart"/>
      <w:r>
        <w:rPr>
          <w:color w:val="000000" w:themeColor="text1"/>
        </w:rPr>
        <w:t>Abbamonte</w:t>
      </w:r>
      <w:proofErr w:type="spellEnd"/>
      <w:r>
        <w:rPr>
          <w:color w:val="000000" w:themeColor="text1"/>
        </w:rPr>
        <w:t>, University of Illinois Urbana-Champaign</w:t>
      </w:r>
    </w:p>
    <w:p w14:paraId="652BFBBF" w14:textId="77777777" w:rsidR="007D38E8" w:rsidRPr="00510CF3" w:rsidRDefault="007D38E8" w:rsidP="007D38E8">
      <w:pPr>
        <w:rPr>
          <w:color w:val="000000" w:themeColor="text1"/>
        </w:rPr>
      </w:pPr>
      <w:proofErr w:type="spellStart"/>
      <w:r>
        <w:rPr>
          <w:color w:val="000000" w:themeColor="text1"/>
        </w:rPr>
        <w:t>Jin</w:t>
      </w:r>
      <w:proofErr w:type="spellEnd"/>
      <w:r>
        <w:rPr>
          <w:color w:val="000000" w:themeColor="text1"/>
        </w:rPr>
        <w:t xml:space="preserve"> Chen, University of Illinois Urbana-Champaign</w:t>
      </w:r>
    </w:p>
    <w:p w14:paraId="6365B14A" w14:textId="10F6489D" w:rsidR="007D38E8" w:rsidRPr="00510CF3" w:rsidRDefault="007D38E8" w:rsidP="007D38E8">
      <w:pPr>
        <w:rPr>
          <w:color w:val="000000" w:themeColor="text1"/>
        </w:rPr>
      </w:pPr>
      <w:proofErr w:type="spellStart"/>
      <w:r>
        <w:rPr>
          <w:color w:val="000000" w:themeColor="text1"/>
        </w:rPr>
        <w:t>Dipanjan</w:t>
      </w:r>
      <w:proofErr w:type="spellEnd"/>
      <w:r>
        <w:rPr>
          <w:color w:val="000000" w:themeColor="text1"/>
        </w:rPr>
        <w:t xml:space="preserve"> </w:t>
      </w:r>
      <w:proofErr w:type="spellStart"/>
      <w:r>
        <w:rPr>
          <w:color w:val="000000" w:themeColor="text1"/>
        </w:rPr>
        <w:t>Chadhuri</w:t>
      </w:r>
      <w:proofErr w:type="spellEnd"/>
      <w:r>
        <w:rPr>
          <w:color w:val="000000" w:themeColor="text1"/>
        </w:rPr>
        <w:t>, University of Illinois Urbana-Champaign</w:t>
      </w:r>
    </w:p>
    <w:p w14:paraId="4E9976DE" w14:textId="0220DA17" w:rsidR="007D38E8" w:rsidRDefault="007D38E8" w:rsidP="007D38E8">
      <w:pPr>
        <w:rPr>
          <w:color w:val="000000" w:themeColor="text1"/>
        </w:rPr>
      </w:pPr>
      <w:r>
        <w:rPr>
          <w:color w:val="000000" w:themeColor="text1"/>
        </w:rPr>
        <w:t>Hao Yang Ni</w:t>
      </w:r>
      <w:r>
        <w:rPr>
          <w:color w:val="000000" w:themeColor="text1"/>
        </w:rPr>
        <w:t>, University of Illinois Urbana-Champaign</w:t>
      </w:r>
    </w:p>
    <w:p w14:paraId="7D3C7A80" w14:textId="3EAA3A96" w:rsidR="003B6455" w:rsidRDefault="003B6455" w:rsidP="00510CF3">
      <w:pPr>
        <w:rPr>
          <w:color w:val="000000" w:themeColor="text1"/>
        </w:rPr>
      </w:pPr>
      <w:r>
        <w:rPr>
          <w:color w:val="000000" w:themeColor="text1"/>
        </w:rPr>
        <w:t>Eli Sutter, University of Nebraska</w:t>
      </w:r>
    </w:p>
    <w:p w14:paraId="14348A4C" w14:textId="3F05A7D1" w:rsidR="003B6455" w:rsidRPr="00510CF3" w:rsidRDefault="003B6455" w:rsidP="003B6455">
      <w:pPr>
        <w:rPr>
          <w:color w:val="000000" w:themeColor="text1"/>
        </w:rPr>
      </w:pPr>
      <w:r>
        <w:rPr>
          <w:color w:val="000000" w:themeColor="text1"/>
        </w:rPr>
        <w:t xml:space="preserve">Peter </w:t>
      </w:r>
      <w:r>
        <w:rPr>
          <w:color w:val="000000" w:themeColor="text1"/>
        </w:rPr>
        <w:t>Sutter, University of Nebraska</w:t>
      </w:r>
    </w:p>
    <w:p w14:paraId="42475AAE" w14:textId="768591EF" w:rsidR="00165CF1" w:rsidRPr="00510CF3" w:rsidRDefault="003059A7" w:rsidP="00510CF3">
      <w:pPr>
        <w:rPr>
          <w:color w:val="000000" w:themeColor="text1"/>
        </w:rPr>
      </w:pPr>
      <w:r>
        <w:rPr>
          <w:color w:val="000000" w:themeColor="text1"/>
        </w:rPr>
        <w:t>Jon Camden</w:t>
      </w:r>
      <w:r w:rsidR="00165CF1" w:rsidRPr="00510CF3">
        <w:rPr>
          <w:color w:val="000000" w:themeColor="text1"/>
        </w:rPr>
        <w:t>, University of Notre Dame</w:t>
      </w:r>
    </w:p>
    <w:p w14:paraId="49FC873F" w14:textId="77777777" w:rsidR="003B6455" w:rsidRPr="00510CF3" w:rsidRDefault="003B6455" w:rsidP="003B6455">
      <w:pPr>
        <w:rPr>
          <w:color w:val="000000" w:themeColor="text1"/>
        </w:rPr>
      </w:pPr>
      <w:r>
        <w:rPr>
          <w:color w:val="000000" w:themeColor="text1"/>
        </w:rPr>
        <w:t>Gordon Duddy</w:t>
      </w:r>
      <w:r w:rsidRPr="00510CF3">
        <w:rPr>
          <w:color w:val="000000" w:themeColor="text1"/>
        </w:rPr>
        <w:t>, University of Notre Dame</w:t>
      </w:r>
    </w:p>
    <w:p w14:paraId="77DD484F" w14:textId="2B0249CA" w:rsidR="003B6455" w:rsidRDefault="003B6455" w:rsidP="003B6455">
      <w:pPr>
        <w:rPr>
          <w:color w:val="000000" w:themeColor="text1"/>
        </w:rPr>
      </w:pPr>
      <w:proofErr w:type="spellStart"/>
      <w:r>
        <w:rPr>
          <w:color w:val="000000" w:themeColor="text1"/>
        </w:rPr>
        <w:t>Agust</w:t>
      </w:r>
      <w:proofErr w:type="spellEnd"/>
      <w:r>
        <w:rPr>
          <w:color w:val="000000" w:themeColor="text1"/>
        </w:rPr>
        <w:t xml:space="preserve"> </w:t>
      </w:r>
      <w:proofErr w:type="spellStart"/>
      <w:r>
        <w:rPr>
          <w:color w:val="000000" w:themeColor="text1"/>
        </w:rPr>
        <w:t>Olafsson</w:t>
      </w:r>
      <w:proofErr w:type="spellEnd"/>
      <w:r w:rsidRPr="00510CF3">
        <w:rPr>
          <w:color w:val="000000" w:themeColor="text1"/>
        </w:rPr>
        <w:t>, University of Notre Dame</w:t>
      </w:r>
    </w:p>
    <w:p w14:paraId="7AD20F6F" w14:textId="1CE50F84" w:rsidR="003B6455" w:rsidRDefault="003B6455" w:rsidP="003B6455">
      <w:pPr>
        <w:rPr>
          <w:color w:val="000000" w:themeColor="text1"/>
        </w:rPr>
      </w:pPr>
      <w:r>
        <w:rPr>
          <w:color w:val="000000" w:themeColor="text1"/>
        </w:rPr>
        <w:t>Benjamin McMorran, University of Oregon</w:t>
      </w:r>
    </w:p>
    <w:p w14:paraId="3FF826AF" w14:textId="6C2AD0E3" w:rsidR="003B6455" w:rsidRPr="00510CF3" w:rsidRDefault="003B6455" w:rsidP="003B6455">
      <w:pPr>
        <w:rPr>
          <w:color w:val="000000" w:themeColor="text1"/>
        </w:rPr>
      </w:pPr>
      <w:r>
        <w:rPr>
          <w:color w:val="000000" w:themeColor="text1"/>
        </w:rPr>
        <w:t xml:space="preserve">Khalid </w:t>
      </w:r>
      <w:proofErr w:type="spellStart"/>
      <w:r>
        <w:rPr>
          <w:color w:val="000000" w:themeColor="text1"/>
        </w:rPr>
        <w:t>Hattar</w:t>
      </w:r>
      <w:proofErr w:type="spellEnd"/>
      <w:r>
        <w:rPr>
          <w:color w:val="000000" w:themeColor="text1"/>
        </w:rPr>
        <w:t>, University of Tennessee, Knoxville</w:t>
      </w:r>
    </w:p>
    <w:p w14:paraId="2DF0EB4E" w14:textId="77777777" w:rsidR="003B6455" w:rsidRPr="00510CF3" w:rsidRDefault="003B6455" w:rsidP="003B6455">
      <w:pPr>
        <w:rPr>
          <w:color w:val="000000" w:themeColor="text1"/>
        </w:rPr>
      </w:pPr>
      <w:r>
        <w:rPr>
          <w:color w:val="000000" w:themeColor="text1"/>
        </w:rPr>
        <w:t>Philip Rack, University of Tennessee, Knoxville</w:t>
      </w:r>
    </w:p>
    <w:p w14:paraId="4191D23C" w14:textId="43DC90EE" w:rsidR="003B6455" w:rsidRDefault="003B6455" w:rsidP="003B6455">
      <w:pPr>
        <w:rPr>
          <w:color w:val="000000" w:themeColor="text1"/>
        </w:rPr>
      </w:pPr>
      <w:r>
        <w:rPr>
          <w:color w:val="000000" w:themeColor="text1"/>
        </w:rPr>
        <w:t xml:space="preserve">Grace </w:t>
      </w:r>
      <w:proofErr w:type="spellStart"/>
      <w:r>
        <w:rPr>
          <w:color w:val="000000" w:themeColor="text1"/>
        </w:rPr>
        <w:t>Pakeltis</w:t>
      </w:r>
      <w:proofErr w:type="spellEnd"/>
      <w:r>
        <w:rPr>
          <w:color w:val="000000" w:themeColor="text1"/>
        </w:rPr>
        <w:t xml:space="preserve"> University of Tennessee, Knoxville</w:t>
      </w:r>
    </w:p>
    <w:p w14:paraId="2A09AF08" w14:textId="5671E4FF" w:rsidR="003B6455" w:rsidRPr="00510CF3" w:rsidRDefault="003B6455" w:rsidP="003B6455">
      <w:pPr>
        <w:rPr>
          <w:color w:val="000000" w:themeColor="text1"/>
        </w:rPr>
      </w:pPr>
      <w:r>
        <w:rPr>
          <w:color w:val="000000" w:themeColor="text1"/>
        </w:rPr>
        <w:t xml:space="preserve">Yuichi </w:t>
      </w:r>
      <w:proofErr w:type="spellStart"/>
      <w:r>
        <w:rPr>
          <w:color w:val="000000" w:themeColor="text1"/>
        </w:rPr>
        <w:t>Ikuhara</w:t>
      </w:r>
      <w:proofErr w:type="spellEnd"/>
      <w:r>
        <w:rPr>
          <w:color w:val="000000" w:themeColor="text1"/>
        </w:rPr>
        <w:t>, University of Tokyo</w:t>
      </w:r>
    </w:p>
    <w:p w14:paraId="25020902" w14:textId="69153AD9" w:rsidR="003B6455" w:rsidRPr="00510CF3" w:rsidRDefault="003B6455" w:rsidP="003B6455">
      <w:pPr>
        <w:rPr>
          <w:color w:val="000000" w:themeColor="text1"/>
        </w:rPr>
      </w:pPr>
      <w:proofErr w:type="spellStart"/>
      <w:r>
        <w:rPr>
          <w:color w:val="000000" w:themeColor="text1"/>
        </w:rPr>
        <w:t>Naoya</w:t>
      </w:r>
      <w:proofErr w:type="spellEnd"/>
      <w:r>
        <w:rPr>
          <w:color w:val="000000" w:themeColor="text1"/>
        </w:rPr>
        <w:t xml:space="preserve"> Shibata</w:t>
      </w:r>
      <w:r>
        <w:rPr>
          <w:color w:val="000000" w:themeColor="text1"/>
        </w:rPr>
        <w:t>, University of Tokyo</w:t>
      </w:r>
    </w:p>
    <w:p w14:paraId="5A204F64" w14:textId="58C0FEA4" w:rsidR="003B6455" w:rsidRDefault="003B6455" w:rsidP="003B6455">
      <w:pPr>
        <w:rPr>
          <w:color w:val="000000" w:themeColor="text1"/>
        </w:rPr>
      </w:pPr>
      <w:r>
        <w:rPr>
          <w:color w:val="000000" w:themeColor="text1"/>
        </w:rPr>
        <w:t>Ryo Ishikawa</w:t>
      </w:r>
      <w:r>
        <w:rPr>
          <w:color w:val="000000" w:themeColor="text1"/>
        </w:rPr>
        <w:t>, University of Tokyo</w:t>
      </w:r>
    </w:p>
    <w:p w14:paraId="359FE2A3" w14:textId="5FEE530B" w:rsidR="003B6455" w:rsidRPr="00510CF3" w:rsidRDefault="003B6455" w:rsidP="003B6455">
      <w:pPr>
        <w:rPr>
          <w:color w:val="000000" w:themeColor="text1"/>
        </w:rPr>
      </w:pPr>
      <w:r>
        <w:rPr>
          <w:color w:val="000000" w:themeColor="text1"/>
        </w:rPr>
        <w:t>James Howe, University of Virginia</w:t>
      </w:r>
    </w:p>
    <w:p w14:paraId="2A59D417" w14:textId="77777777" w:rsidR="003B6455" w:rsidRDefault="003B6455" w:rsidP="003B6455">
      <w:pPr>
        <w:rPr>
          <w:color w:val="000000" w:themeColor="text1"/>
        </w:rPr>
      </w:pPr>
      <w:r>
        <w:rPr>
          <w:color w:val="000000" w:themeColor="text1"/>
        </w:rPr>
        <w:t>Patrick Hopkins, University of Virginia</w:t>
      </w:r>
    </w:p>
    <w:p w14:paraId="4A7F3A9D" w14:textId="77777777" w:rsidR="003B6455" w:rsidRDefault="003B6455" w:rsidP="003B6455">
      <w:pPr>
        <w:rPr>
          <w:color w:val="000000" w:themeColor="text1"/>
        </w:rPr>
      </w:pPr>
      <w:r>
        <w:rPr>
          <w:color w:val="000000" w:themeColor="text1"/>
        </w:rPr>
        <w:t>Kory Burns, University of Virginia</w:t>
      </w:r>
    </w:p>
    <w:p w14:paraId="0DF87640" w14:textId="507626EA" w:rsidR="003B6455" w:rsidRDefault="003B6455" w:rsidP="003B6455">
      <w:pPr>
        <w:rPr>
          <w:color w:val="000000" w:themeColor="text1"/>
        </w:rPr>
      </w:pPr>
      <w:r>
        <w:rPr>
          <w:color w:val="000000" w:themeColor="text1"/>
        </w:rPr>
        <w:t xml:space="preserve">Thomas </w:t>
      </w:r>
      <w:proofErr w:type="spellStart"/>
      <w:r>
        <w:rPr>
          <w:color w:val="000000" w:themeColor="text1"/>
        </w:rPr>
        <w:t>Phfiefer</w:t>
      </w:r>
      <w:proofErr w:type="spellEnd"/>
      <w:r>
        <w:rPr>
          <w:color w:val="000000" w:themeColor="text1"/>
        </w:rPr>
        <w:t>, University of Virginia</w:t>
      </w:r>
    </w:p>
    <w:p w14:paraId="44824A5C" w14:textId="0D12A0EB" w:rsidR="003B6455" w:rsidRDefault="003B6455" w:rsidP="003B6455">
      <w:pPr>
        <w:rPr>
          <w:color w:val="000000" w:themeColor="text1"/>
        </w:rPr>
      </w:pPr>
      <w:r>
        <w:rPr>
          <w:color w:val="000000" w:themeColor="text1"/>
        </w:rPr>
        <w:t xml:space="preserve">Juan Carlos </w:t>
      </w:r>
      <w:proofErr w:type="spellStart"/>
      <w:r>
        <w:rPr>
          <w:color w:val="000000" w:themeColor="text1"/>
        </w:rPr>
        <w:t>Idrobo</w:t>
      </w:r>
      <w:proofErr w:type="spellEnd"/>
      <w:r>
        <w:rPr>
          <w:color w:val="000000" w:themeColor="text1"/>
        </w:rPr>
        <w:t>, University of Washington</w:t>
      </w:r>
    </w:p>
    <w:p w14:paraId="7B5620E8" w14:textId="43A9512D" w:rsidR="003B6455" w:rsidRDefault="003B6455" w:rsidP="003B6455">
      <w:pPr>
        <w:rPr>
          <w:color w:val="000000" w:themeColor="text1"/>
        </w:rPr>
      </w:pPr>
      <w:r>
        <w:rPr>
          <w:color w:val="000000" w:themeColor="text1"/>
        </w:rPr>
        <w:t xml:space="preserve">David </w:t>
      </w:r>
      <w:proofErr w:type="spellStart"/>
      <w:r>
        <w:rPr>
          <w:color w:val="000000" w:themeColor="text1"/>
        </w:rPr>
        <w:t>Masiello</w:t>
      </w:r>
      <w:proofErr w:type="spellEnd"/>
      <w:r>
        <w:rPr>
          <w:color w:val="000000" w:themeColor="text1"/>
        </w:rPr>
        <w:t>, University of Washington</w:t>
      </w:r>
    </w:p>
    <w:p w14:paraId="6A8E07F3" w14:textId="3B95E171" w:rsidR="003B6455" w:rsidRDefault="003B6455" w:rsidP="003B6455">
      <w:pPr>
        <w:rPr>
          <w:color w:val="000000" w:themeColor="text1"/>
        </w:rPr>
      </w:pPr>
      <w:r>
        <w:rPr>
          <w:color w:val="000000" w:themeColor="text1"/>
        </w:rPr>
        <w:t>Marc Bourgeois, University of Washington</w:t>
      </w:r>
    </w:p>
    <w:p w14:paraId="306702E6" w14:textId="08E28953" w:rsidR="003B6455" w:rsidRDefault="003B6455" w:rsidP="003B6455">
      <w:pPr>
        <w:rPr>
          <w:color w:val="000000" w:themeColor="text1"/>
        </w:rPr>
      </w:pPr>
      <w:r>
        <w:rPr>
          <w:color w:val="000000" w:themeColor="text1"/>
        </w:rPr>
        <w:t xml:space="preserve">Elliot </w:t>
      </w:r>
      <w:proofErr w:type="spellStart"/>
      <w:r>
        <w:rPr>
          <w:color w:val="000000" w:themeColor="text1"/>
        </w:rPr>
        <w:t>Beutler</w:t>
      </w:r>
      <w:proofErr w:type="spellEnd"/>
      <w:r>
        <w:rPr>
          <w:color w:val="000000" w:themeColor="text1"/>
        </w:rPr>
        <w:t>, University of Washington</w:t>
      </w:r>
    </w:p>
    <w:p w14:paraId="2A29FE91" w14:textId="438CFB38" w:rsidR="003059A7" w:rsidRPr="00510CF3" w:rsidRDefault="003059A7" w:rsidP="003059A7">
      <w:pPr>
        <w:rPr>
          <w:color w:val="000000" w:themeColor="text1"/>
        </w:rPr>
      </w:pPr>
      <w:r w:rsidRPr="00510CF3">
        <w:rPr>
          <w:color w:val="000000" w:themeColor="text1"/>
        </w:rPr>
        <w:t xml:space="preserve">Jan </w:t>
      </w:r>
      <w:proofErr w:type="spellStart"/>
      <w:r w:rsidRPr="00510CF3">
        <w:rPr>
          <w:color w:val="000000" w:themeColor="text1"/>
        </w:rPr>
        <w:t>Rusz</w:t>
      </w:r>
      <w:proofErr w:type="spellEnd"/>
      <w:r w:rsidRPr="00510CF3">
        <w:rPr>
          <w:color w:val="000000" w:themeColor="text1"/>
        </w:rPr>
        <w:t>, Uppsala University</w:t>
      </w:r>
    </w:p>
    <w:p w14:paraId="5B8D4D8F" w14:textId="77777777" w:rsidR="003059A7" w:rsidRPr="00510CF3" w:rsidRDefault="003059A7" w:rsidP="003059A7">
      <w:pPr>
        <w:rPr>
          <w:color w:val="000000" w:themeColor="text1"/>
        </w:rPr>
      </w:pPr>
      <w:proofErr w:type="spellStart"/>
      <w:r w:rsidRPr="00510CF3">
        <w:rPr>
          <w:color w:val="000000" w:themeColor="text1"/>
        </w:rPr>
        <w:t>Sokrates</w:t>
      </w:r>
      <w:proofErr w:type="spellEnd"/>
      <w:r w:rsidRPr="00510CF3">
        <w:rPr>
          <w:color w:val="000000" w:themeColor="text1"/>
        </w:rPr>
        <w:t xml:space="preserve"> </w:t>
      </w:r>
      <w:proofErr w:type="spellStart"/>
      <w:r w:rsidRPr="00510CF3">
        <w:rPr>
          <w:color w:val="000000" w:themeColor="text1"/>
        </w:rPr>
        <w:t>Pantelides</w:t>
      </w:r>
      <w:proofErr w:type="spellEnd"/>
      <w:r w:rsidRPr="00510CF3">
        <w:rPr>
          <w:color w:val="000000" w:themeColor="text1"/>
        </w:rPr>
        <w:t>, Vanderbilt University</w:t>
      </w:r>
    </w:p>
    <w:p w14:paraId="56E55B50" w14:textId="34B5C936" w:rsidR="003059A7" w:rsidRPr="00510CF3" w:rsidRDefault="003059A7" w:rsidP="003059A7">
      <w:pPr>
        <w:rPr>
          <w:color w:val="000000" w:themeColor="text1"/>
        </w:rPr>
      </w:pPr>
      <w:r>
        <w:rPr>
          <w:color w:val="000000" w:themeColor="text1"/>
        </w:rPr>
        <w:t>Joshua Caldwell</w:t>
      </w:r>
      <w:r w:rsidRPr="00510CF3">
        <w:rPr>
          <w:color w:val="000000" w:themeColor="text1"/>
        </w:rPr>
        <w:t>, Vanderbilt University</w:t>
      </w:r>
    </w:p>
    <w:p w14:paraId="2007560F" w14:textId="329DC4F6" w:rsidR="003059A7" w:rsidRPr="00510CF3" w:rsidRDefault="003059A7" w:rsidP="003059A7">
      <w:pPr>
        <w:rPr>
          <w:color w:val="000000" w:themeColor="text1"/>
        </w:rPr>
      </w:pPr>
      <w:r>
        <w:rPr>
          <w:color w:val="000000" w:themeColor="text1"/>
        </w:rPr>
        <w:t>De Liang Bao</w:t>
      </w:r>
      <w:r w:rsidRPr="00510CF3">
        <w:rPr>
          <w:color w:val="000000" w:themeColor="text1"/>
        </w:rPr>
        <w:t>, Vanderbilt University</w:t>
      </w:r>
    </w:p>
    <w:p w14:paraId="6999E489" w14:textId="5CB3EEA4" w:rsidR="003059A7" w:rsidRPr="00510CF3" w:rsidRDefault="003059A7" w:rsidP="003059A7">
      <w:pPr>
        <w:rPr>
          <w:color w:val="000000" w:themeColor="text1"/>
        </w:rPr>
      </w:pPr>
      <w:r>
        <w:rPr>
          <w:color w:val="000000" w:themeColor="text1"/>
        </w:rPr>
        <w:t xml:space="preserve">Xin </w:t>
      </w:r>
      <w:proofErr w:type="spellStart"/>
      <w:r>
        <w:rPr>
          <w:color w:val="000000" w:themeColor="text1"/>
        </w:rPr>
        <w:t>Jin</w:t>
      </w:r>
      <w:proofErr w:type="spellEnd"/>
      <w:r w:rsidRPr="00510CF3">
        <w:rPr>
          <w:color w:val="000000" w:themeColor="text1"/>
        </w:rPr>
        <w:t>, Vanderbilt University</w:t>
      </w:r>
    </w:p>
    <w:p w14:paraId="37ECE946" w14:textId="4F4EE07F" w:rsidR="003059A7" w:rsidRPr="00510CF3" w:rsidRDefault="003059A7" w:rsidP="003059A7">
      <w:pPr>
        <w:rPr>
          <w:color w:val="000000" w:themeColor="text1"/>
        </w:rPr>
      </w:pPr>
      <w:r>
        <w:rPr>
          <w:color w:val="000000" w:themeColor="text1"/>
        </w:rPr>
        <w:t>Harrison Walker</w:t>
      </w:r>
      <w:r w:rsidRPr="00510CF3">
        <w:rPr>
          <w:color w:val="000000" w:themeColor="text1"/>
        </w:rPr>
        <w:t>, Vanderbilt University</w:t>
      </w:r>
    </w:p>
    <w:p w14:paraId="37470F67" w14:textId="77777777" w:rsidR="003059A7" w:rsidRPr="00510CF3" w:rsidRDefault="003059A7" w:rsidP="003059A7">
      <w:pPr>
        <w:rPr>
          <w:color w:val="000000" w:themeColor="text1"/>
        </w:rPr>
      </w:pPr>
      <w:r w:rsidRPr="00510CF3">
        <w:rPr>
          <w:color w:val="000000" w:themeColor="text1"/>
        </w:rPr>
        <w:t>Rohan Mishra, Washington University at St. Louis</w:t>
      </w:r>
    </w:p>
    <w:p w14:paraId="3C26A6FA" w14:textId="05DF3515" w:rsidR="003059A7" w:rsidRPr="00510CF3" w:rsidRDefault="003059A7" w:rsidP="003059A7">
      <w:pPr>
        <w:rPr>
          <w:color w:val="000000" w:themeColor="text1"/>
        </w:rPr>
      </w:pPr>
      <w:proofErr w:type="spellStart"/>
      <w:r>
        <w:rPr>
          <w:color w:val="000000" w:themeColor="text1"/>
        </w:rPr>
        <w:t>Guodong</w:t>
      </w:r>
      <w:proofErr w:type="spellEnd"/>
      <w:r>
        <w:rPr>
          <w:color w:val="000000" w:themeColor="text1"/>
        </w:rPr>
        <w:t xml:space="preserve"> Ren</w:t>
      </w:r>
      <w:r w:rsidRPr="00510CF3">
        <w:rPr>
          <w:color w:val="000000" w:themeColor="text1"/>
        </w:rPr>
        <w:t>, Washington University at St. Louis</w:t>
      </w:r>
    </w:p>
    <w:p w14:paraId="1F7E57D7" w14:textId="77777777" w:rsidR="003059A7" w:rsidRPr="00510CF3" w:rsidRDefault="003059A7" w:rsidP="003059A7">
      <w:pPr>
        <w:rPr>
          <w:color w:val="000000" w:themeColor="text1"/>
        </w:rPr>
      </w:pPr>
      <w:r w:rsidRPr="00510CF3">
        <w:rPr>
          <w:color w:val="000000" w:themeColor="text1"/>
        </w:rPr>
        <w:t xml:space="preserve">Cong </w:t>
      </w:r>
      <w:proofErr w:type="spellStart"/>
      <w:r w:rsidRPr="00510CF3">
        <w:rPr>
          <w:color w:val="000000" w:themeColor="text1"/>
        </w:rPr>
        <w:t>Su</w:t>
      </w:r>
      <w:proofErr w:type="spellEnd"/>
      <w:r w:rsidRPr="00510CF3">
        <w:rPr>
          <w:color w:val="000000" w:themeColor="text1"/>
        </w:rPr>
        <w:t xml:space="preserve">, </w:t>
      </w:r>
      <w:r>
        <w:rPr>
          <w:color w:val="000000" w:themeColor="text1"/>
        </w:rPr>
        <w:t>Yale University</w:t>
      </w:r>
    </w:p>
    <w:p w14:paraId="67AF847B" w14:textId="77777777" w:rsidR="003059A7" w:rsidRPr="003E4B1C" w:rsidRDefault="003059A7" w:rsidP="00510CF3">
      <w:pPr>
        <w:spacing w:after="240"/>
        <w:jc w:val="both"/>
        <w:sectPr w:rsidR="003059A7" w:rsidRPr="003E4B1C" w:rsidSect="00F21515">
          <w:type w:val="continuous"/>
          <w:pgSz w:w="12240" w:h="15840"/>
          <w:pgMar w:top="1440" w:right="1440" w:bottom="1440" w:left="1440" w:header="720" w:footer="720" w:gutter="0"/>
          <w:pgNumType w:start="28"/>
          <w:cols w:num="2" w:space="180"/>
          <w:noEndnote/>
          <w:docGrid w:linePitch="360"/>
        </w:sectPr>
      </w:pPr>
    </w:p>
    <w:p w14:paraId="537A4896" w14:textId="77777777" w:rsidR="004827A9" w:rsidRPr="003E4B1C" w:rsidRDefault="004827A9" w:rsidP="004827A9">
      <w:pPr>
        <w:tabs>
          <w:tab w:val="num" w:pos="2970"/>
        </w:tabs>
        <w:jc w:val="both"/>
      </w:pPr>
    </w:p>
    <w:p w14:paraId="20D9BEE0" w14:textId="77777777" w:rsidR="003B6455" w:rsidRPr="003E4B1C" w:rsidRDefault="003B6455" w:rsidP="003B6455">
      <w:pPr>
        <w:jc w:val="both"/>
      </w:pPr>
      <w:r w:rsidRPr="003E4B1C">
        <w:rPr>
          <w:b/>
        </w:rPr>
        <w:t>Graduate and Postdoctoral Advisors:</w:t>
      </w:r>
    </w:p>
    <w:p w14:paraId="417764B2" w14:textId="77777777" w:rsidR="004827A9" w:rsidRDefault="004827A9" w:rsidP="004827A9">
      <w:pPr>
        <w:jc w:val="both"/>
      </w:pPr>
      <w:r w:rsidRPr="003E4B1C">
        <w:t xml:space="preserve">PhD Advisor:  Prof. </w:t>
      </w:r>
      <w:r w:rsidR="007241D1">
        <w:t>S.T. Pantelides</w:t>
      </w:r>
      <w:r w:rsidRPr="003E4B1C">
        <w:t xml:space="preserve">, </w:t>
      </w:r>
      <w:r w:rsidR="007241D1">
        <w:t>Vanderbilt University</w:t>
      </w:r>
    </w:p>
    <w:p w14:paraId="292D8967" w14:textId="77777777" w:rsidR="003B6455" w:rsidRDefault="007241D1" w:rsidP="007241D1">
      <w:pPr>
        <w:jc w:val="both"/>
      </w:pPr>
      <w:r>
        <w:t>Postdoctoral Advisor: Dr. J.C. Idrobo, Oak Ridge National Laboratory</w:t>
      </w:r>
    </w:p>
    <w:p w14:paraId="4C3F0384" w14:textId="77777777" w:rsidR="003B6455" w:rsidRDefault="003B6455" w:rsidP="007241D1">
      <w:pPr>
        <w:jc w:val="both"/>
      </w:pPr>
    </w:p>
    <w:p w14:paraId="2876C7EE" w14:textId="1C11B3E4" w:rsidR="003B6455" w:rsidRDefault="003B6455" w:rsidP="003B6455">
      <w:pPr>
        <w:jc w:val="both"/>
        <w:rPr>
          <w:b/>
        </w:rPr>
      </w:pPr>
      <w:r>
        <w:rPr>
          <w:b/>
        </w:rPr>
        <w:t xml:space="preserve">Students and </w:t>
      </w:r>
      <w:r w:rsidRPr="003E4B1C">
        <w:rPr>
          <w:b/>
        </w:rPr>
        <w:t xml:space="preserve">Postdoctoral </w:t>
      </w:r>
      <w:r>
        <w:rPr>
          <w:b/>
        </w:rPr>
        <w:t xml:space="preserve">Researchers </w:t>
      </w:r>
      <w:r w:rsidRPr="003E4B1C">
        <w:rPr>
          <w:b/>
        </w:rPr>
        <w:t>Advis</w:t>
      </w:r>
      <w:r>
        <w:rPr>
          <w:b/>
        </w:rPr>
        <w:t>ed</w:t>
      </w:r>
      <w:r w:rsidRPr="003E4B1C">
        <w:rPr>
          <w:b/>
        </w:rPr>
        <w:t>:</w:t>
      </w:r>
    </w:p>
    <w:p w14:paraId="6BA4605D" w14:textId="62189F67" w:rsidR="003B6455" w:rsidRPr="003B6455" w:rsidRDefault="003B6455" w:rsidP="003B6455">
      <w:pPr>
        <w:jc w:val="both"/>
        <w:rPr>
          <w:bCs/>
          <w:i/>
          <w:iCs/>
        </w:rPr>
      </w:pPr>
      <w:r>
        <w:rPr>
          <w:bCs/>
        </w:rPr>
        <w:t xml:space="preserve">Harrison Walker, </w:t>
      </w:r>
      <w:r>
        <w:rPr>
          <w:bCs/>
        </w:rPr>
        <w:t xml:space="preserve">Student @ </w:t>
      </w:r>
      <w:r>
        <w:rPr>
          <w:bCs/>
        </w:rPr>
        <w:t>Vanderbilt University, 2024-</w:t>
      </w:r>
      <w:r>
        <w:rPr>
          <w:bCs/>
          <w:i/>
          <w:iCs/>
        </w:rPr>
        <w:t>present</w:t>
      </w:r>
      <w:r>
        <w:tab/>
      </w:r>
    </w:p>
    <w:p w14:paraId="34F79EBB" w14:textId="1E7D65D7" w:rsidR="003B6455" w:rsidRPr="003B6455" w:rsidRDefault="003B6455" w:rsidP="003B6455">
      <w:pPr>
        <w:jc w:val="both"/>
        <w:rPr>
          <w:bCs/>
          <w:i/>
          <w:iCs/>
        </w:rPr>
      </w:pPr>
      <w:r>
        <w:rPr>
          <w:bCs/>
        </w:rPr>
        <w:t xml:space="preserve">Eric </w:t>
      </w:r>
      <w:proofErr w:type="spellStart"/>
      <w:r>
        <w:rPr>
          <w:bCs/>
        </w:rPr>
        <w:t>Hoglund</w:t>
      </w:r>
      <w:proofErr w:type="spellEnd"/>
      <w:r>
        <w:rPr>
          <w:bCs/>
        </w:rPr>
        <w:t xml:space="preserve">, </w:t>
      </w:r>
      <w:r>
        <w:rPr>
          <w:bCs/>
        </w:rPr>
        <w:t xml:space="preserve">Postdoc @ </w:t>
      </w:r>
      <w:r>
        <w:rPr>
          <w:bCs/>
        </w:rPr>
        <w:t>Oak Ridge National Laboratory, 2023-</w:t>
      </w:r>
      <w:r>
        <w:rPr>
          <w:bCs/>
          <w:i/>
          <w:iCs/>
        </w:rPr>
        <w:t>present</w:t>
      </w:r>
    </w:p>
    <w:p w14:paraId="1A91434D" w14:textId="427ED51A" w:rsidR="003B6455" w:rsidRPr="003B6455" w:rsidRDefault="003B6455" w:rsidP="003B6455">
      <w:pPr>
        <w:jc w:val="both"/>
        <w:rPr>
          <w:bCs/>
          <w:i/>
          <w:iCs/>
        </w:rPr>
      </w:pPr>
      <w:r>
        <w:rPr>
          <w:bCs/>
        </w:rPr>
        <w:t>Kory Burns</w:t>
      </w:r>
      <w:r>
        <w:rPr>
          <w:bCs/>
        </w:rPr>
        <w:t xml:space="preserve">, </w:t>
      </w:r>
      <w:r>
        <w:rPr>
          <w:bCs/>
        </w:rPr>
        <w:t>Postdoc @ University of Virginia</w:t>
      </w:r>
      <w:r>
        <w:rPr>
          <w:bCs/>
        </w:rPr>
        <w:t>, 202</w:t>
      </w:r>
      <w:r>
        <w:rPr>
          <w:bCs/>
        </w:rPr>
        <w:t>2</w:t>
      </w:r>
      <w:r>
        <w:rPr>
          <w:bCs/>
        </w:rPr>
        <w:t>-</w:t>
      </w:r>
      <w:r>
        <w:rPr>
          <w:bCs/>
          <w:i/>
          <w:iCs/>
        </w:rPr>
        <w:t>present</w:t>
      </w:r>
    </w:p>
    <w:sectPr w:rsidR="003B6455" w:rsidRPr="003B6455" w:rsidSect="004827A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D994B" w14:textId="77777777" w:rsidR="00F3521F" w:rsidRDefault="00F3521F">
      <w:r>
        <w:separator/>
      </w:r>
    </w:p>
  </w:endnote>
  <w:endnote w:type="continuationSeparator" w:id="0">
    <w:p w14:paraId="130B2047" w14:textId="77777777" w:rsidR="00F3521F" w:rsidRDefault="00F3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A985" w14:textId="77777777" w:rsidR="00000000" w:rsidRPr="000F1D4D" w:rsidRDefault="004827A9" w:rsidP="00E1629D">
    <w:pPr>
      <w:pStyle w:val="Footer"/>
      <w:ind w:right="360" w:firstLine="360"/>
      <w:jc w:val="center"/>
    </w:pPr>
    <w:r w:rsidRPr="000F1D4D">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1DE5" w14:textId="77777777" w:rsidR="00000000" w:rsidRDefault="004827A9" w:rsidP="00CA5A7C">
    <w:pPr>
      <w:pStyle w:val="Footer"/>
    </w:pPr>
    <w:r w:rsidRPr="00CA5A7C">
      <w:rPr>
        <w:i/>
      </w:rPr>
      <w:t>Collective Phenomena in Nanophases</w:t>
    </w:r>
    <w:r>
      <w:tab/>
      <w:t xml:space="preserve"> </w:t>
    </w:r>
    <w:r>
      <w:tab/>
      <w:t xml:space="preserve">Page </w:t>
    </w:r>
    <w:sdt>
      <w:sdtPr>
        <w:id w:val="-11238434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8859" w14:textId="77777777" w:rsidR="00F3521F" w:rsidRDefault="00F3521F">
      <w:r>
        <w:separator/>
      </w:r>
    </w:p>
  </w:footnote>
  <w:footnote w:type="continuationSeparator" w:id="0">
    <w:p w14:paraId="428A72FC" w14:textId="77777777" w:rsidR="00F3521F" w:rsidRDefault="00F3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18FC" w14:textId="77777777" w:rsidR="00000000" w:rsidRDefault="00000000">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righ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ED38" w14:textId="77777777" w:rsidR="00000000" w:rsidRPr="00F21515" w:rsidRDefault="00000000" w:rsidP="00F21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F3"/>
    <w:multiLevelType w:val="hybridMultilevel"/>
    <w:tmpl w:val="8738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259D8"/>
    <w:multiLevelType w:val="hybridMultilevel"/>
    <w:tmpl w:val="E620DA98"/>
    <w:lvl w:ilvl="0" w:tplc="37008626">
      <w:start w:val="1"/>
      <w:numFmt w:val="bullet"/>
      <w:lvlText w:val=""/>
      <w:lvlJc w:val="left"/>
      <w:pPr>
        <w:ind w:left="144" w:hanging="14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302534">
    <w:abstractNumId w:val="1"/>
  </w:num>
  <w:num w:numId="2" w16cid:durableId="44796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BA"/>
    <w:rsid w:val="000A3479"/>
    <w:rsid w:val="00165CF1"/>
    <w:rsid w:val="00190348"/>
    <w:rsid w:val="003059A7"/>
    <w:rsid w:val="003B6455"/>
    <w:rsid w:val="00461F82"/>
    <w:rsid w:val="004827A9"/>
    <w:rsid w:val="004A4E52"/>
    <w:rsid w:val="00510CF3"/>
    <w:rsid w:val="00570D5F"/>
    <w:rsid w:val="0058413F"/>
    <w:rsid w:val="0061388A"/>
    <w:rsid w:val="00696518"/>
    <w:rsid w:val="007241D1"/>
    <w:rsid w:val="007460F8"/>
    <w:rsid w:val="0078145F"/>
    <w:rsid w:val="007D38E8"/>
    <w:rsid w:val="008473F0"/>
    <w:rsid w:val="00892B5E"/>
    <w:rsid w:val="00896B48"/>
    <w:rsid w:val="008E5258"/>
    <w:rsid w:val="00D0659C"/>
    <w:rsid w:val="00D2577C"/>
    <w:rsid w:val="00D90A8B"/>
    <w:rsid w:val="00DC5BA9"/>
    <w:rsid w:val="00DD0233"/>
    <w:rsid w:val="00F044BA"/>
    <w:rsid w:val="00F3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FA2B"/>
  <w15:docId w15:val="{D5A007B3-659D-A84D-881D-0E84002C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7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27A9"/>
    <w:pPr>
      <w:tabs>
        <w:tab w:val="center" w:pos="4320"/>
        <w:tab w:val="right" w:pos="8640"/>
      </w:tabs>
    </w:pPr>
  </w:style>
  <w:style w:type="character" w:customStyle="1" w:styleId="FooterChar">
    <w:name w:val="Footer Char"/>
    <w:basedOn w:val="DefaultParagraphFont"/>
    <w:link w:val="Footer"/>
    <w:uiPriority w:val="99"/>
    <w:rsid w:val="004827A9"/>
    <w:rPr>
      <w:rFonts w:ascii="Times New Roman" w:eastAsia="Times New Roman" w:hAnsi="Times New Roman" w:cs="Times New Roman"/>
      <w:sz w:val="20"/>
      <w:szCs w:val="20"/>
    </w:rPr>
  </w:style>
  <w:style w:type="paragraph" w:styleId="BlockText">
    <w:name w:val="Block Text"/>
    <w:basedOn w:val="Normal"/>
    <w:rsid w:val="004827A9"/>
    <w:pPr>
      <w:tabs>
        <w:tab w:val="left" w:pos="-1800"/>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s>
      <w:ind w:left="720" w:right="-360" w:hanging="1080"/>
    </w:pPr>
    <w:rPr>
      <w:color w:val="000000"/>
      <w:sz w:val="24"/>
    </w:rPr>
  </w:style>
  <w:style w:type="paragraph" w:styleId="NoSpacing">
    <w:name w:val="No Spacing"/>
    <w:uiPriority w:val="99"/>
    <w:qFormat/>
    <w:rsid w:val="004827A9"/>
    <w:pPr>
      <w:spacing w:after="0" w:line="240" w:lineRule="auto"/>
    </w:pPr>
  </w:style>
  <w:style w:type="paragraph" w:styleId="Header">
    <w:name w:val="header"/>
    <w:basedOn w:val="Normal"/>
    <w:link w:val="HeaderChar"/>
    <w:uiPriority w:val="99"/>
    <w:rsid w:val="004827A9"/>
    <w:pPr>
      <w:spacing w:line="240" w:lineRule="atLeast"/>
    </w:pPr>
    <w:rPr>
      <w:rFonts w:ascii="Geneva" w:hAnsi="Geneva" w:cs="Geneva"/>
      <w:color w:val="000000"/>
    </w:rPr>
  </w:style>
  <w:style w:type="character" w:customStyle="1" w:styleId="HeaderChar">
    <w:name w:val="Header Char"/>
    <w:basedOn w:val="DefaultParagraphFont"/>
    <w:link w:val="Header"/>
    <w:uiPriority w:val="99"/>
    <w:rsid w:val="004827A9"/>
    <w:rPr>
      <w:rFonts w:ascii="Geneva" w:eastAsia="Times New Roman" w:hAnsi="Geneva" w:cs="Geneva"/>
      <w:color w:val="000000"/>
      <w:sz w:val="20"/>
      <w:szCs w:val="20"/>
    </w:rPr>
  </w:style>
  <w:style w:type="paragraph" w:styleId="Bibliography">
    <w:name w:val="Bibliography"/>
    <w:basedOn w:val="Normal"/>
    <w:next w:val="Normal"/>
    <w:uiPriority w:val="37"/>
    <w:unhideWhenUsed/>
    <w:rsid w:val="008473F0"/>
    <w:pPr>
      <w:tabs>
        <w:tab w:val="left" w:pos="380"/>
        <w:tab w:val="left" w:pos="500"/>
        <w:tab w:val="left" w:pos="620"/>
      </w:tabs>
      <w:ind w:left="504" w:hanging="504"/>
    </w:pPr>
  </w:style>
  <w:style w:type="paragraph" w:styleId="ListParagraph">
    <w:name w:val="List Paragraph"/>
    <w:basedOn w:val="Normal"/>
    <w:uiPriority w:val="34"/>
    <w:qFormat/>
    <w:rsid w:val="00165CF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6h/Documents/ReportsProposals/TriennialRevie2019/CV_CNMS_JA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CV_CNMS_JAH.dotx</Template>
  <TotalTime>0</TotalTime>
  <Pages>2</Pages>
  <Words>4455</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29790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Adam Hachtel</dc:creator>
  <cp:lastModifiedBy>Hachtel, Jordan</cp:lastModifiedBy>
  <cp:revision>2</cp:revision>
  <dcterms:created xsi:type="dcterms:W3CDTF">2024-01-17T18:32:00Z</dcterms:created>
  <dcterms:modified xsi:type="dcterms:W3CDTF">2024-01-17T18:32:00Z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id="bVgr1X16"/&gt;&lt;style id="http://www.zotero.org/styles/physical-review-letters"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